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73080" w:rsidRDefault="00C7308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Teresina, </w:t>
      </w:r>
      <w:r w:rsidR="00FE391C">
        <w:rPr>
          <w:rFonts w:ascii="Arial" w:hAnsi="Arial" w:cs="Arial"/>
        </w:rPr>
        <w:t>28</w:t>
      </w:r>
      <w:r w:rsidR="00513DBE">
        <w:rPr>
          <w:rFonts w:ascii="Arial" w:hAnsi="Arial" w:cs="Arial"/>
        </w:rPr>
        <w:t xml:space="preserve"> de </w:t>
      </w:r>
      <w:proofErr w:type="gramStart"/>
      <w:r w:rsidR="00FE391C">
        <w:rPr>
          <w:rFonts w:ascii="Arial" w:hAnsi="Arial" w:cs="Arial"/>
        </w:rPr>
        <w:t>Abril</w:t>
      </w:r>
      <w:proofErr w:type="gramEnd"/>
      <w:r w:rsidR="00513DBE">
        <w:rPr>
          <w:rFonts w:ascii="Arial" w:hAnsi="Arial" w:cs="Arial"/>
        </w:rPr>
        <w:t xml:space="preserve"> de 20</w:t>
      </w:r>
      <w:r w:rsidR="00FE391C">
        <w:rPr>
          <w:rFonts w:ascii="Arial" w:hAnsi="Arial" w:cs="Arial"/>
        </w:rPr>
        <w:t>21</w:t>
      </w:r>
      <w:r w:rsidR="0050636E">
        <w:rPr>
          <w:rFonts w:ascii="Arial" w:hAnsi="Arial" w:cs="Arial"/>
        </w:rPr>
        <w:t>.</w:t>
      </w: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Pr="00996AC7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513DBE" w:rsidRDefault="00513DBE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MEMORIAL DESCRITIVO E</w:t>
      </w: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ESPECIFICAÇÕES T</w:t>
      </w:r>
      <w:r>
        <w:rPr>
          <w:rFonts w:ascii="Arial" w:hAnsi="Arial" w:cs="Arial"/>
          <w:b/>
          <w:sz w:val="48"/>
          <w:szCs w:val="48"/>
        </w:rPr>
        <w:t>É</w:t>
      </w:r>
      <w:r w:rsidRPr="0024770D">
        <w:rPr>
          <w:rFonts w:ascii="Arial" w:hAnsi="Arial" w:cs="Arial"/>
          <w:b/>
          <w:sz w:val="48"/>
          <w:szCs w:val="48"/>
        </w:rPr>
        <w:t>CNICAS</w:t>
      </w: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:rsidR="00933D10" w:rsidRDefault="00EB292E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U. E.</w:t>
      </w:r>
      <w:r w:rsidR="0053467D">
        <w:rPr>
          <w:rFonts w:ascii="Arial" w:hAnsi="Arial" w:cs="Arial"/>
          <w:sz w:val="32"/>
          <w:szCs w:val="32"/>
        </w:rPr>
        <w:t xml:space="preserve"> – </w:t>
      </w:r>
      <w:r w:rsidR="00FE391C">
        <w:rPr>
          <w:rFonts w:ascii="Arial" w:hAnsi="Arial" w:cs="Arial"/>
          <w:sz w:val="32"/>
          <w:szCs w:val="32"/>
        </w:rPr>
        <w:t>Gabriel Ferreira/</w:t>
      </w:r>
    </w:p>
    <w:p w:rsidR="00FE391C" w:rsidRDefault="00FE391C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Conselho Estadual de Educação</w:t>
      </w: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(Teresina-PI)</w:t>
      </w:r>
    </w:p>
    <w:p w:rsidR="00933D10" w:rsidRDefault="00933D10" w:rsidP="00933D10">
      <w:pPr>
        <w:spacing w:line="360" w:lineRule="auto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FE391C">
      <w:pPr>
        <w:spacing w:line="360" w:lineRule="auto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53467D" w:rsidRDefault="00C73080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 w:rsidRPr="003F0192">
        <w:rPr>
          <w:rFonts w:ascii="Arial" w:hAnsi="Arial" w:cs="Arial"/>
          <w:b/>
          <w:sz w:val="24"/>
          <w:szCs w:val="24"/>
        </w:rPr>
        <w:t xml:space="preserve">Ampliação </w:t>
      </w:r>
      <w:r>
        <w:rPr>
          <w:rFonts w:ascii="Arial" w:hAnsi="Arial" w:cs="Arial"/>
          <w:b/>
          <w:sz w:val="24"/>
          <w:szCs w:val="24"/>
        </w:rPr>
        <w:t xml:space="preserve">e Reforma </w:t>
      </w:r>
      <w:proofErr w:type="spellStart"/>
      <w:r w:rsidR="0053467D">
        <w:rPr>
          <w:rFonts w:ascii="Arial" w:hAnsi="Arial" w:cs="Arial"/>
          <w:b/>
          <w:sz w:val="24"/>
          <w:szCs w:val="24"/>
        </w:rPr>
        <w:t>d</w:t>
      </w:r>
      <w:r w:rsidR="001D45B4">
        <w:rPr>
          <w:rFonts w:ascii="Arial" w:hAnsi="Arial" w:cs="Arial"/>
          <w:b/>
          <w:sz w:val="24"/>
          <w:szCs w:val="24"/>
        </w:rPr>
        <w:t>aU.E</w:t>
      </w:r>
      <w:proofErr w:type="spellEnd"/>
      <w:r w:rsidR="001D45B4">
        <w:rPr>
          <w:rFonts w:ascii="Arial" w:hAnsi="Arial" w:cs="Arial"/>
          <w:b/>
          <w:sz w:val="24"/>
          <w:szCs w:val="24"/>
        </w:rPr>
        <w:t>.</w:t>
      </w:r>
    </w:p>
    <w:p w:rsidR="00C73080" w:rsidRPr="003F0192" w:rsidRDefault="001D45B4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Padre Joaquim Nonato,</w:t>
      </w:r>
      <w:r w:rsidR="0053467D">
        <w:rPr>
          <w:rFonts w:ascii="Arial" w:hAnsi="Arial" w:cs="Arial"/>
          <w:b/>
          <w:sz w:val="24"/>
          <w:szCs w:val="24"/>
        </w:rPr>
        <w:t xml:space="preserve"> em Teresina</w:t>
      </w:r>
      <w:r w:rsidR="00C73080" w:rsidRPr="003F0192">
        <w:rPr>
          <w:rFonts w:ascii="Arial" w:hAnsi="Arial" w:cs="Arial"/>
          <w:b/>
          <w:sz w:val="24"/>
          <w:szCs w:val="24"/>
        </w:rPr>
        <w:t>, Piauí.</w:t>
      </w:r>
    </w:p>
    <w:p w:rsidR="00C73080" w:rsidRPr="003F0192" w:rsidRDefault="00C73080" w:rsidP="00C73080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Teresina, </w:t>
      </w:r>
      <w:r w:rsidR="001D45B4">
        <w:rPr>
          <w:sz w:val="24"/>
          <w:szCs w:val="24"/>
        </w:rPr>
        <w:t>21</w:t>
      </w:r>
      <w:r w:rsidR="003F6A51">
        <w:rPr>
          <w:sz w:val="24"/>
          <w:szCs w:val="24"/>
        </w:rPr>
        <w:t xml:space="preserve">de </w:t>
      </w:r>
      <w:r w:rsidR="003716E3">
        <w:rPr>
          <w:sz w:val="24"/>
          <w:szCs w:val="24"/>
        </w:rPr>
        <w:t>janeiro</w:t>
      </w:r>
      <w:r w:rsidR="003F6A51">
        <w:rPr>
          <w:sz w:val="24"/>
          <w:szCs w:val="24"/>
        </w:rPr>
        <w:t xml:space="preserve"> de 20</w:t>
      </w:r>
      <w:r w:rsidR="001D45B4">
        <w:rPr>
          <w:sz w:val="24"/>
          <w:szCs w:val="24"/>
        </w:rPr>
        <w:t>21</w:t>
      </w:r>
      <w:r w:rsidR="003F6A51">
        <w:rPr>
          <w:sz w:val="24"/>
          <w:szCs w:val="24"/>
        </w:rPr>
        <w:t>.</w:t>
      </w:r>
    </w:p>
    <w:p w:rsidR="00C73080" w:rsidRDefault="00C73080" w:rsidP="00C73080">
      <w:pPr>
        <w:spacing w:line="360" w:lineRule="auto"/>
        <w:ind w:left="3240"/>
        <w:jc w:val="right"/>
      </w:pPr>
    </w:p>
    <w:p w:rsidR="00C73080" w:rsidRDefault="00C73080" w:rsidP="00C73080">
      <w:pPr>
        <w:spacing w:line="360" w:lineRule="auto"/>
        <w:ind w:left="3240"/>
        <w:jc w:val="right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rPr>
          <w:b/>
        </w:rPr>
      </w:pPr>
      <w:r w:rsidRPr="001C72CE">
        <w:rPr>
          <w:b/>
        </w:rPr>
        <w:t>Considerações iniciais</w:t>
      </w:r>
    </w:p>
    <w:p w:rsidR="00C73080" w:rsidRPr="001C72CE" w:rsidRDefault="00C73080" w:rsidP="00C73080">
      <w:pPr>
        <w:spacing w:after="0" w:line="360" w:lineRule="auto"/>
        <w:ind w:left="840"/>
        <w:rPr>
          <w:b/>
        </w:rPr>
      </w:pP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Todos os serviços deverão ser executados segundo estas </w:t>
      </w:r>
      <w:proofErr w:type="spellStart"/>
      <w:r w:rsidRPr="001C72CE">
        <w:rPr>
          <w:b/>
        </w:rPr>
        <w:t>EspecificaçõesTécnicas</w:t>
      </w:r>
      <w:proofErr w:type="spellEnd"/>
      <w:r w:rsidRPr="001C72CE">
        <w:t>, bem como as especificações, metodologia e materiais descritos nos projetos executivos;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Em casos especiais os critérios acima estabelecidos poderão ser alterados mediante prévio entendimento entre a </w:t>
      </w:r>
      <w:r w:rsidRPr="001C72CE">
        <w:rPr>
          <w:b/>
        </w:rPr>
        <w:t xml:space="preserve">Contratada </w:t>
      </w:r>
      <w:r w:rsidRPr="001C72CE">
        <w:t xml:space="preserve">e a </w:t>
      </w:r>
      <w:r w:rsidRPr="001C72CE">
        <w:rPr>
          <w:b/>
        </w:rPr>
        <w:t>Contratant</w:t>
      </w:r>
      <w:r w:rsidRPr="00223C6E">
        <w:rPr>
          <w:b/>
        </w:rPr>
        <w:t>e</w:t>
      </w:r>
      <w:r w:rsidRPr="001C72CE">
        <w:t>, entendimento este cujas conclusões deverão ser expressas por escrito;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O uso de material similar/equivalente, somente será permitido quando inexistir comprovadamente o material ou marcas previstas nas </w:t>
      </w:r>
      <w:r w:rsidRPr="001C72CE">
        <w:rPr>
          <w:b/>
        </w:rPr>
        <w:t>Especificações</w:t>
      </w:r>
      <w:r w:rsidRPr="001C72CE">
        <w:t>. Neste caso os materiais devem ser apresentados com antecedência à Fiscalização para a competente autorização, a qual será dada por escrito em Ofício ou no Livro de Ocorrências;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Será sempre suposto que as </w:t>
      </w:r>
      <w:proofErr w:type="spellStart"/>
      <w:r w:rsidRPr="001C72CE">
        <w:rPr>
          <w:b/>
        </w:rPr>
        <w:t>EspecificaçõesTécnicas</w:t>
      </w:r>
      <w:proofErr w:type="spellEnd"/>
      <w:r w:rsidRPr="001C72CE">
        <w:t xml:space="preserve"> são de total conhecimento da empresa encarregada da construção;</w:t>
      </w:r>
    </w:p>
    <w:p w:rsidR="00C73080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As informações contidas nestas </w:t>
      </w:r>
      <w:proofErr w:type="spellStart"/>
      <w:r w:rsidRPr="001C72CE">
        <w:rPr>
          <w:b/>
        </w:rPr>
        <w:t>EspecificaçõesTécnicas</w:t>
      </w:r>
      <w:proofErr w:type="spellEnd"/>
      <w:r w:rsidRPr="001C72CE">
        <w:t xml:space="preserve"> e as das Plantas do Projeto, abaixo relacionadas, complementam-se.</w:t>
      </w:r>
    </w:p>
    <w:p w:rsidR="00C73080" w:rsidRDefault="00C73080" w:rsidP="00C73080">
      <w:pPr>
        <w:spacing w:after="0" w:line="360" w:lineRule="auto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rPr>
          <w:b/>
        </w:rPr>
      </w:pPr>
      <w:r w:rsidRPr="001C72CE">
        <w:rPr>
          <w:b/>
        </w:rPr>
        <w:t>Relação das Plantas dos Projetos</w:t>
      </w:r>
    </w:p>
    <w:p w:rsidR="00C73080" w:rsidRDefault="00C73080" w:rsidP="00C73080">
      <w:pPr>
        <w:spacing w:after="0" w:line="360" w:lineRule="auto"/>
        <w:ind w:left="840"/>
        <w:rPr>
          <w:b/>
        </w:rPr>
      </w:pPr>
    </w:p>
    <w:p w:rsidR="00C73080" w:rsidRPr="001B6B1C" w:rsidRDefault="00C73080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1B6B1C">
        <w:t xml:space="preserve">Planta </w:t>
      </w:r>
      <w:r w:rsidR="00A61730">
        <w:t xml:space="preserve">de </w:t>
      </w:r>
      <w:r w:rsidR="003B18F9">
        <w:t xml:space="preserve">Locação, Situação e de Cobertura existentes - </w:t>
      </w:r>
      <w:r w:rsidRPr="001B6B1C">
        <w:t>Prancha 01/</w:t>
      </w:r>
      <w:r w:rsidR="003B18F9">
        <w:t>16</w:t>
      </w:r>
      <w:r w:rsidRPr="001B6B1C">
        <w:t>;</w:t>
      </w:r>
    </w:p>
    <w:p w:rsidR="00C73080" w:rsidRPr="001B6B1C" w:rsidRDefault="001B6B1C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1B6B1C">
        <w:t xml:space="preserve">Planta </w:t>
      </w:r>
      <w:r w:rsidR="00A61730">
        <w:t>Baixa</w:t>
      </w:r>
      <w:r w:rsidR="003B18F9">
        <w:t xml:space="preserve"> </w:t>
      </w:r>
      <w:r w:rsidR="0032083C">
        <w:t xml:space="preserve">Existente </w:t>
      </w:r>
      <w:r w:rsidR="00C73080" w:rsidRPr="001B6B1C">
        <w:t>– Prancha 02/</w:t>
      </w:r>
      <w:r w:rsidR="003B18F9">
        <w:t>16</w:t>
      </w:r>
      <w:r w:rsidR="00C73080" w:rsidRPr="001B6B1C">
        <w:t>;</w:t>
      </w:r>
    </w:p>
    <w:p w:rsidR="00C73080" w:rsidRPr="001B6B1C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Baixa de Demolição</w:t>
      </w:r>
      <w:r w:rsidR="00F17BBB">
        <w:t xml:space="preserve"> </w:t>
      </w:r>
      <w:r w:rsidR="00C73080" w:rsidRPr="001B6B1C">
        <w:t>– Prancha 03/</w:t>
      </w:r>
      <w:r>
        <w:t>16</w:t>
      </w:r>
      <w:r w:rsidR="00C73080" w:rsidRPr="001B6B1C">
        <w:t>;</w:t>
      </w:r>
    </w:p>
    <w:p w:rsidR="00C73080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Baixa de Construção e Reforma</w:t>
      </w:r>
      <w:r w:rsidR="00B72463">
        <w:t xml:space="preserve"> </w:t>
      </w:r>
      <w:r w:rsidR="00C73080" w:rsidRPr="001B6B1C">
        <w:t>- Prancha 04/</w:t>
      </w:r>
      <w:r>
        <w:t>16</w:t>
      </w:r>
      <w:r w:rsidR="00C73080" w:rsidRPr="001B6B1C">
        <w:t>;</w:t>
      </w:r>
    </w:p>
    <w:p w:rsidR="00B72463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de Locação e Situação – Reforma e Pag. De Pisos (externo) – Prancha 05/16</w:t>
      </w:r>
      <w:r w:rsidR="00B72463">
        <w:t>;</w:t>
      </w:r>
    </w:p>
    <w:p w:rsidR="00474076" w:rsidRPr="001B6B1C" w:rsidRDefault="00474076" w:rsidP="00474076">
      <w:pPr>
        <w:numPr>
          <w:ilvl w:val="0"/>
          <w:numId w:val="8"/>
        </w:numPr>
        <w:spacing w:after="0" w:line="360" w:lineRule="auto"/>
        <w:ind w:left="1276" w:hanging="425"/>
      </w:pPr>
      <w:r w:rsidRPr="001B6B1C">
        <w:t>Planta de Cobertura</w:t>
      </w:r>
      <w:r w:rsidR="003B18F9">
        <w:t>/</w:t>
      </w:r>
      <w:r>
        <w:t xml:space="preserve">Reforma </w:t>
      </w:r>
      <w:r w:rsidRPr="001B6B1C">
        <w:t>– Prancha 0</w:t>
      </w:r>
      <w:r>
        <w:t>6</w:t>
      </w:r>
      <w:r w:rsidRPr="001B6B1C">
        <w:t>/</w:t>
      </w:r>
      <w:r w:rsidR="003B18F9">
        <w:t>16</w:t>
      </w:r>
      <w:r w:rsidRPr="001B6B1C">
        <w:t>;</w:t>
      </w:r>
    </w:p>
    <w:p w:rsidR="00B72463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Cortes/Reforma</w:t>
      </w:r>
      <w:r w:rsidR="00F9400E">
        <w:t xml:space="preserve"> – Prancha </w:t>
      </w:r>
      <w:r>
        <w:t>07/16</w:t>
      </w:r>
      <w:r w:rsidR="00E472CB">
        <w:t>;</w:t>
      </w:r>
    </w:p>
    <w:p w:rsidR="00E472CB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Fachadas/Reforma – Prancha 08/16</w:t>
      </w:r>
      <w:r w:rsidR="0052069D">
        <w:t>;</w:t>
      </w:r>
    </w:p>
    <w:p w:rsidR="0052069D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lastRenderedPageBreak/>
        <w:t>Planta Baixa/Técnica – Prancha 09/16</w:t>
      </w:r>
      <w:r w:rsidR="003B3CC7">
        <w:t>;</w:t>
      </w:r>
    </w:p>
    <w:p w:rsidR="003B3CC7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Baixa/Layout – Prancha 10/16</w:t>
      </w:r>
      <w:r w:rsidR="00920DF5">
        <w:t>;</w:t>
      </w:r>
    </w:p>
    <w:p w:rsidR="00920DF5" w:rsidRDefault="00AA5E3F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 xml:space="preserve">Planta </w:t>
      </w:r>
      <w:r w:rsidR="003B18F9">
        <w:t>de Paginação de Pisos – Prancha 11/16</w:t>
      </w:r>
      <w:r>
        <w:t>;</w:t>
      </w:r>
    </w:p>
    <w:p w:rsidR="00AA5E3F" w:rsidRDefault="00CD70BE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</w:t>
      </w:r>
      <w:r w:rsidR="003B18F9">
        <w:t>a de Acabamentos e Pinturas – Prancha 12/16</w:t>
      </w:r>
      <w:r>
        <w:t xml:space="preserve">; </w:t>
      </w:r>
    </w:p>
    <w:p w:rsidR="003B18F9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de Forros – Prancha 13/16;</w:t>
      </w:r>
    </w:p>
    <w:p w:rsidR="003B18F9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Fachadas Externas/Muro – Prancha 14/16;</w:t>
      </w:r>
    </w:p>
    <w:p w:rsidR="003B18F9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Detalhe vagas de Estacionamento – Prancha 15/16;</w:t>
      </w:r>
    </w:p>
    <w:p w:rsidR="003B18F9" w:rsidRPr="001B6B1C" w:rsidRDefault="003B18F9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Detalhamento Banheiros e Copa – Prancha 16/16;</w:t>
      </w:r>
    </w:p>
    <w:p w:rsidR="00162C2B" w:rsidRDefault="00162C2B" w:rsidP="00162C2B">
      <w:pPr>
        <w:spacing w:after="0" w:line="360" w:lineRule="auto"/>
        <w:ind w:left="1276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ind w:left="480"/>
        <w:rPr>
          <w:b/>
        </w:rPr>
      </w:pPr>
      <w:r w:rsidRPr="00B43D06">
        <w:rPr>
          <w:b/>
        </w:rPr>
        <w:t>Tipologia</w:t>
      </w:r>
    </w:p>
    <w:p w:rsidR="00C73080" w:rsidRDefault="00C73080" w:rsidP="00C73080">
      <w:pPr>
        <w:spacing w:after="0" w:line="360" w:lineRule="auto"/>
        <w:ind w:left="480"/>
        <w:rPr>
          <w:b/>
        </w:rPr>
      </w:pPr>
    </w:p>
    <w:p w:rsidR="00C73080" w:rsidRPr="00240DDC" w:rsidRDefault="00CD70BE" w:rsidP="00C73080">
      <w:pPr>
        <w:autoSpaceDE w:val="0"/>
        <w:autoSpaceDN w:val="0"/>
        <w:adjustRightInd w:val="0"/>
        <w:spacing w:line="360" w:lineRule="auto"/>
        <w:ind w:left="851"/>
        <w:rPr>
          <w:b/>
        </w:rPr>
      </w:pPr>
      <w:r>
        <w:rPr>
          <w:b/>
        </w:rPr>
        <w:t>A</w:t>
      </w:r>
      <w:r w:rsidR="00585093">
        <w:rPr>
          <w:b/>
        </w:rPr>
        <w:t xml:space="preserve"> </w:t>
      </w:r>
      <w:r>
        <w:rPr>
          <w:b/>
        </w:rPr>
        <w:t>U. E.</w:t>
      </w:r>
      <w:r w:rsidR="00517DCD">
        <w:rPr>
          <w:b/>
        </w:rPr>
        <w:t xml:space="preserve"> (</w:t>
      </w:r>
      <w:r>
        <w:rPr>
          <w:b/>
        </w:rPr>
        <w:t>Unidade Escolar</w:t>
      </w:r>
      <w:r w:rsidR="00517DCD">
        <w:rPr>
          <w:b/>
        </w:rPr>
        <w:t xml:space="preserve">) </w:t>
      </w:r>
      <w:r w:rsidR="00585093">
        <w:rPr>
          <w:b/>
        </w:rPr>
        <w:t>Gabriel Ferreira</w:t>
      </w:r>
      <w:r w:rsidR="00C73080">
        <w:rPr>
          <w:b/>
        </w:rPr>
        <w:t>, sofrerá</w:t>
      </w:r>
      <w:r w:rsidR="00585093">
        <w:rPr>
          <w:b/>
        </w:rPr>
        <w:t xml:space="preserve"> </w:t>
      </w:r>
      <w:r w:rsidR="00C73080">
        <w:rPr>
          <w:b/>
        </w:rPr>
        <w:t xml:space="preserve">as devidas demolições, </w:t>
      </w:r>
      <w:r w:rsidR="00C73080" w:rsidRPr="00240DDC">
        <w:rPr>
          <w:b/>
        </w:rPr>
        <w:t>reformas</w:t>
      </w:r>
      <w:r w:rsidR="00C73080">
        <w:rPr>
          <w:b/>
        </w:rPr>
        <w:t xml:space="preserve"> e ampliações</w:t>
      </w:r>
      <w:r w:rsidR="00585093">
        <w:rPr>
          <w:b/>
        </w:rPr>
        <w:t xml:space="preserve"> em seu anexo especificado no projeto, condicionando-o ao devido funcionamento do Conselho Estadual de Educação</w:t>
      </w:r>
      <w:r w:rsidR="00C73080" w:rsidRPr="00240DDC">
        <w:rPr>
          <w:b/>
        </w:rPr>
        <w:t>:</w:t>
      </w:r>
    </w:p>
    <w:p w:rsidR="004A7A54" w:rsidRPr="00585093" w:rsidRDefault="00322262" w:rsidP="00162C2B">
      <w:pPr>
        <w:autoSpaceDE w:val="0"/>
        <w:autoSpaceDN w:val="0"/>
        <w:adjustRightInd w:val="0"/>
        <w:spacing w:line="360" w:lineRule="auto"/>
        <w:ind w:left="851"/>
      </w:pPr>
      <w:r>
        <w:t xml:space="preserve"> </w:t>
      </w:r>
      <w:r w:rsidRPr="00585093">
        <w:t xml:space="preserve">- </w:t>
      </w:r>
      <w:r w:rsidR="00517DCD" w:rsidRPr="00585093">
        <w:t>Serão</w:t>
      </w:r>
      <w:r w:rsidR="00585093" w:rsidRPr="00585093">
        <w:t xml:space="preserve"> demolidos os balcões existentes nas salas de aula;</w:t>
      </w:r>
    </w:p>
    <w:p w:rsidR="00517DCD" w:rsidRDefault="001940C5" w:rsidP="00162C2B">
      <w:pPr>
        <w:autoSpaceDE w:val="0"/>
        <w:autoSpaceDN w:val="0"/>
        <w:adjustRightInd w:val="0"/>
        <w:spacing w:line="360" w:lineRule="auto"/>
        <w:ind w:left="851"/>
      </w:pPr>
      <w:r>
        <w:t xml:space="preserve">- </w:t>
      </w:r>
      <w:r w:rsidR="00517DCD">
        <w:t>Será demolido o layout dos banheiros existentes, para uma nova configuração de layout, a fi</w:t>
      </w:r>
      <w:r w:rsidR="00585093">
        <w:t>m de proporcionar</w:t>
      </w:r>
      <w:r w:rsidR="00AF477E">
        <w:t xml:space="preserve"> mais conforto</w:t>
      </w:r>
      <w:r w:rsidR="00517DCD">
        <w:t xml:space="preserve"> e funcionalidade ao ambiente; </w:t>
      </w:r>
    </w:p>
    <w:p w:rsidR="00517DCD" w:rsidRDefault="00517DCD" w:rsidP="00162C2B">
      <w:pPr>
        <w:autoSpaceDE w:val="0"/>
        <w:autoSpaceDN w:val="0"/>
        <w:adjustRightInd w:val="0"/>
        <w:spacing w:line="360" w:lineRule="auto"/>
        <w:ind w:left="851"/>
      </w:pPr>
      <w:r>
        <w:t xml:space="preserve">- Será </w:t>
      </w:r>
      <w:r w:rsidR="00AF477E">
        <w:t>demolida</w:t>
      </w:r>
      <w:r>
        <w:t xml:space="preserve"> a</w:t>
      </w:r>
      <w:r w:rsidR="00585093">
        <w:t xml:space="preserve"> cobertura existente no pátio central, deixando-o aberto, proporcionando maior conforto térmico e um espaço mais agradável para o convívio</w:t>
      </w:r>
      <w:r>
        <w:t>;</w:t>
      </w:r>
    </w:p>
    <w:p w:rsidR="000F5A1F" w:rsidRDefault="001940C5" w:rsidP="002E07F1">
      <w:pPr>
        <w:autoSpaceDE w:val="0"/>
        <w:autoSpaceDN w:val="0"/>
        <w:adjustRightInd w:val="0"/>
        <w:spacing w:line="360" w:lineRule="auto"/>
        <w:ind w:left="851"/>
      </w:pPr>
      <w:r>
        <w:t xml:space="preserve">- </w:t>
      </w:r>
      <w:r w:rsidR="00585093">
        <w:t>Será construída</w:t>
      </w:r>
      <w:r w:rsidR="001A0497">
        <w:t xml:space="preserve"> no</w:t>
      </w:r>
      <w:r w:rsidR="00585093">
        <w:t>va rampa</w:t>
      </w:r>
      <w:r w:rsidR="002E07F1">
        <w:t>,</w:t>
      </w:r>
      <w:r w:rsidR="001A0497">
        <w:t xml:space="preserve"> seguindo os padrões da Norma da NBR 9050</w:t>
      </w:r>
      <w:r w:rsidR="00B428DD">
        <w:t xml:space="preserve">, </w:t>
      </w:r>
      <w:r w:rsidR="002E07F1">
        <w:t xml:space="preserve">no </w:t>
      </w:r>
      <w:proofErr w:type="spellStart"/>
      <w:r w:rsidR="002E07F1">
        <w:t>etacionamento</w:t>
      </w:r>
      <w:proofErr w:type="spellEnd"/>
      <w:r w:rsidR="002E07F1">
        <w:t>, que também será reformado;</w:t>
      </w:r>
    </w:p>
    <w:p w:rsidR="000F5A1F" w:rsidRDefault="00C73080" w:rsidP="00C73080">
      <w:pPr>
        <w:autoSpaceDE w:val="0"/>
        <w:autoSpaceDN w:val="0"/>
        <w:adjustRightInd w:val="0"/>
        <w:spacing w:line="360" w:lineRule="auto"/>
        <w:ind w:left="851"/>
      </w:pPr>
      <w:r>
        <w:t xml:space="preserve">- </w:t>
      </w:r>
      <w:r w:rsidR="000F5A1F">
        <w:t>Serão incluídos novos ambientes na área de construção já existente, são eles:</w:t>
      </w:r>
    </w:p>
    <w:p w:rsidR="000F5A1F" w:rsidRDefault="002E07F1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WC</w:t>
      </w:r>
      <w:r w:rsidR="000F5A1F">
        <w:t xml:space="preserve"> Masculino;</w:t>
      </w:r>
    </w:p>
    <w:p w:rsidR="000F5A1F" w:rsidRDefault="002E07F1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 xml:space="preserve">WC </w:t>
      </w:r>
      <w:r w:rsidR="000F5A1F">
        <w:t>Feminino;</w:t>
      </w:r>
    </w:p>
    <w:p w:rsidR="002E07F1" w:rsidRDefault="002E07F1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WC PNE;</w:t>
      </w:r>
    </w:p>
    <w:p w:rsidR="002E07F1" w:rsidRDefault="002E07F1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WC Presidência;</w:t>
      </w:r>
    </w:p>
    <w:p w:rsidR="002E07F1" w:rsidRDefault="002E07F1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Copa;</w:t>
      </w:r>
    </w:p>
    <w:p w:rsidR="00EA3A37" w:rsidRDefault="00EA3A37" w:rsidP="00EA3A37">
      <w:pPr>
        <w:autoSpaceDE w:val="0"/>
        <w:autoSpaceDN w:val="0"/>
        <w:adjustRightInd w:val="0"/>
        <w:spacing w:line="360" w:lineRule="auto"/>
      </w:pPr>
    </w:p>
    <w:p w:rsidR="00EA3A37" w:rsidRDefault="00EA3A37" w:rsidP="00EA3A37">
      <w:pPr>
        <w:autoSpaceDE w:val="0"/>
        <w:autoSpaceDN w:val="0"/>
        <w:adjustRightInd w:val="0"/>
        <w:spacing w:line="360" w:lineRule="auto"/>
      </w:pPr>
    </w:p>
    <w:p w:rsidR="00C73080" w:rsidRDefault="000F5A1F" w:rsidP="000F5A1F">
      <w:pPr>
        <w:autoSpaceDE w:val="0"/>
        <w:autoSpaceDN w:val="0"/>
        <w:adjustRightInd w:val="0"/>
        <w:spacing w:line="360" w:lineRule="auto"/>
        <w:ind w:left="851"/>
      </w:pPr>
      <w:r>
        <w:lastRenderedPageBreak/>
        <w:t>-</w:t>
      </w:r>
      <w:r w:rsidR="00322262">
        <w:t xml:space="preserve">Todas as salas de aula deverão se adequar ao novo modelo de acabamentos especificado como padrão </w:t>
      </w:r>
      <w:r w:rsidR="00663AA9">
        <w:t>SEDUC</w:t>
      </w:r>
      <w:r w:rsidR="00322262">
        <w:t>;</w:t>
      </w:r>
    </w:p>
    <w:p w:rsidR="000F5A1F" w:rsidRDefault="00C73080" w:rsidP="00C73080">
      <w:pPr>
        <w:autoSpaceDE w:val="0"/>
        <w:autoSpaceDN w:val="0"/>
        <w:adjustRightInd w:val="0"/>
        <w:spacing w:line="360" w:lineRule="auto"/>
        <w:ind w:left="851"/>
      </w:pPr>
      <w:r>
        <w:t>- Deverão ser instaladas placas de sinalização, para rotas de fugas e saídas de emergência, conforme especificação do Corpo de Bombeiros;</w:t>
      </w:r>
    </w:p>
    <w:p w:rsidR="00C73080" w:rsidRDefault="00C73080" w:rsidP="00C73080">
      <w:pPr>
        <w:autoSpaceDE w:val="0"/>
        <w:autoSpaceDN w:val="0"/>
        <w:adjustRightInd w:val="0"/>
        <w:spacing w:line="360" w:lineRule="auto"/>
        <w:ind w:left="851"/>
      </w:pPr>
      <w:r>
        <w:t>- A pavimentação da calçada externa e interna deverá ser feita co</w:t>
      </w:r>
      <w:r w:rsidR="00322262">
        <w:t>nforme Projeto de Arquitetura</w:t>
      </w:r>
      <w:r>
        <w:t xml:space="preserve">; </w:t>
      </w:r>
    </w:p>
    <w:p w:rsidR="00B430CF" w:rsidRDefault="00B428DD" w:rsidP="00C73080">
      <w:pPr>
        <w:autoSpaceDE w:val="0"/>
        <w:autoSpaceDN w:val="0"/>
        <w:adjustRightInd w:val="0"/>
        <w:spacing w:line="360" w:lineRule="auto"/>
        <w:ind w:left="851"/>
      </w:pPr>
      <w:r>
        <w:t>- A</w:t>
      </w:r>
      <w:r w:rsidR="00B430CF">
        <w:t>s esquadrias</w:t>
      </w:r>
      <w:r>
        <w:t xml:space="preserve"> já existentes</w:t>
      </w:r>
      <w:r w:rsidR="00B430CF">
        <w:t xml:space="preserve"> que estiverem danificadas deverão ser </w:t>
      </w:r>
      <w:r>
        <w:t xml:space="preserve">reparadas </w:t>
      </w:r>
      <w:r w:rsidR="000F5A1F">
        <w:t>e conservadas no modelo original, conforme especificação do quadro de esquadrias;</w:t>
      </w:r>
    </w:p>
    <w:p w:rsidR="00B428DD" w:rsidRPr="00D74F9B" w:rsidRDefault="0084727A" w:rsidP="00B428DD">
      <w:pPr>
        <w:autoSpaceDE w:val="0"/>
        <w:autoSpaceDN w:val="0"/>
        <w:adjustRightInd w:val="0"/>
        <w:spacing w:line="360" w:lineRule="auto"/>
        <w:ind w:left="851"/>
      </w:pPr>
      <w:r w:rsidRPr="00D74F9B">
        <w:t>- Todo o telhado da escola deve ser reformado</w:t>
      </w:r>
      <w:r w:rsidR="00D74F9B" w:rsidRPr="00D74F9B">
        <w:t>, conservando sua arquitetura histórica</w:t>
      </w:r>
      <w:r w:rsidR="00B428DD" w:rsidRPr="00D74F9B">
        <w:t>;</w:t>
      </w:r>
    </w:p>
    <w:p w:rsidR="000F5A1F" w:rsidRDefault="00663AA9" w:rsidP="00C73080">
      <w:pPr>
        <w:autoSpaceDE w:val="0"/>
        <w:autoSpaceDN w:val="0"/>
        <w:adjustRightInd w:val="0"/>
        <w:spacing w:line="360" w:lineRule="auto"/>
        <w:ind w:left="851"/>
      </w:pPr>
      <w:r>
        <w:t xml:space="preserve">- </w:t>
      </w:r>
      <w:r w:rsidR="000F5A1F">
        <w:t>A</w:t>
      </w:r>
      <w:r w:rsidR="00D74F9B">
        <w:t>s</w:t>
      </w:r>
      <w:r w:rsidR="000F5A1F">
        <w:t xml:space="preserve"> Fachada</w:t>
      </w:r>
      <w:r w:rsidR="00D74F9B">
        <w:t xml:space="preserve">s da Escola devem ser conservadas. Porém, o seu muro externo deve ser adaptado aos novos padrões e tipologia com gradil, na parte frontal (Avenida Barão de </w:t>
      </w:r>
      <w:proofErr w:type="spellStart"/>
      <w:r w:rsidR="00D74F9B">
        <w:t>Gurgeia</w:t>
      </w:r>
      <w:proofErr w:type="spellEnd"/>
      <w:r w:rsidR="00D74F9B">
        <w:t>) e na parte lateral esquerda (Rua Astrolábio Passos), conforme projeto</w:t>
      </w:r>
      <w:r w:rsidR="000F5A1F">
        <w:t>; o Gradil dever ser pintado de esmalte na cor branco neve;</w:t>
      </w:r>
    </w:p>
    <w:p w:rsidR="00D74F9B" w:rsidRDefault="00D74F9B" w:rsidP="00C73080">
      <w:pPr>
        <w:autoSpaceDE w:val="0"/>
        <w:autoSpaceDN w:val="0"/>
        <w:adjustRightInd w:val="0"/>
        <w:spacing w:line="360" w:lineRule="auto"/>
        <w:ind w:left="851"/>
      </w:pPr>
      <w:r>
        <w:t>- Em parte do pátio descoberto (após a demolição do telhado), será construída nova laje que dará apoio à Copa, que também será construída; a laje em questão ficará exposta, e deverá ser completamente impermeabilizada;</w:t>
      </w:r>
    </w:p>
    <w:p w:rsidR="00AF477E" w:rsidRDefault="00AF477E" w:rsidP="00C73080">
      <w:pPr>
        <w:autoSpaceDE w:val="0"/>
        <w:autoSpaceDN w:val="0"/>
        <w:adjustRightInd w:val="0"/>
        <w:spacing w:line="360" w:lineRule="auto"/>
        <w:ind w:left="851"/>
      </w:pPr>
    </w:p>
    <w:p w:rsidR="00C73080" w:rsidRPr="001B7333" w:rsidRDefault="00C73080" w:rsidP="001B7333">
      <w:pPr>
        <w:pStyle w:val="PargrafodaLista"/>
        <w:numPr>
          <w:ilvl w:val="0"/>
          <w:numId w:val="7"/>
        </w:numPr>
        <w:spacing w:after="0" w:line="360" w:lineRule="auto"/>
        <w:rPr>
          <w:b/>
          <w:sz w:val="24"/>
          <w:szCs w:val="24"/>
        </w:rPr>
      </w:pPr>
      <w:r w:rsidRPr="001B7333">
        <w:rPr>
          <w:b/>
          <w:sz w:val="24"/>
          <w:szCs w:val="24"/>
        </w:rPr>
        <w:t>Esquadrias</w:t>
      </w:r>
    </w:p>
    <w:p w:rsidR="001B7333" w:rsidRPr="001B7333" w:rsidRDefault="001B7333" w:rsidP="001B7333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A21097" w:rsidRDefault="00C73080" w:rsidP="00C73080">
      <w:pPr>
        <w:spacing w:line="360" w:lineRule="auto"/>
        <w:rPr>
          <w:u w:val="single"/>
        </w:rPr>
      </w:pPr>
      <w:r w:rsidRPr="00A21097">
        <w:rPr>
          <w:u w:val="single"/>
        </w:rPr>
        <w:t>Portas</w:t>
      </w:r>
    </w:p>
    <w:p w:rsidR="00C73080" w:rsidRDefault="00C73080" w:rsidP="00C73080">
      <w:pPr>
        <w:numPr>
          <w:ilvl w:val="0"/>
          <w:numId w:val="11"/>
        </w:numPr>
        <w:spacing w:after="0" w:line="360" w:lineRule="auto"/>
      </w:pPr>
      <w:r>
        <w:t xml:space="preserve">P1 – </w:t>
      </w:r>
      <w:r w:rsidR="007400C1">
        <w:t>1,05</w:t>
      </w:r>
      <w:r>
        <w:t xml:space="preserve"> x </w:t>
      </w:r>
      <w:r w:rsidR="007400C1">
        <w:t>3,35</w:t>
      </w:r>
      <w:r w:rsidRPr="00BD5940">
        <w:t xml:space="preserve">m – </w:t>
      </w:r>
      <w:r w:rsidR="00231C4B">
        <w:t>Port</w:t>
      </w:r>
      <w:r w:rsidR="007400C1">
        <w:t>a de abrir em madeira</w:t>
      </w:r>
      <w:r w:rsidR="009C737C">
        <w:t xml:space="preserve">, </w:t>
      </w:r>
      <w:r w:rsidR="007400C1">
        <w:t xml:space="preserve">02 folhas, </w:t>
      </w:r>
      <w:proofErr w:type="gramStart"/>
      <w:r w:rsidR="007400C1">
        <w:t>à</w:t>
      </w:r>
      <w:proofErr w:type="gramEnd"/>
      <w:r w:rsidR="007400C1">
        <w:t xml:space="preserve"> restaurar e pintar na cor areia. </w:t>
      </w:r>
      <w:r w:rsidR="0038422D">
        <w:t>REF.</w:t>
      </w:r>
      <w:r w:rsidR="00A651B8">
        <w:t>: VERBR</w:t>
      </w:r>
      <w:r w:rsidR="005F2C02">
        <w:t>Á</w:t>
      </w:r>
      <w:r w:rsidR="00A651B8">
        <w:t xml:space="preserve">S OU EQUIVALENTE. </w:t>
      </w:r>
    </w:p>
    <w:p w:rsidR="00231C4B" w:rsidRDefault="00C73080" w:rsidP="00231C4B">
      <w:pPr>
        <w:numPr>
          <w:ilvl w:val="0"/>
          <w:numId w:val="11"/>
        </w:numPr>
        <w:spacing w:after="0" w:line="360" w:lineRule="auto"/>
      </w:pPr>
      <w:r>
        <w:t xml:space="preserve">P2 – </w:t>
      </w:r>
      <w:r w:rsidR="007400C1">
        <w:t>1,2</w:t>
      </w:r>
      <w:r w:rsidR="005F2C02">
        <w:t>0</w:t>
      </w:r>
      <w:r>
        <w:t xml:space="preserve"> x </w:t>
      </w:r>
      <w:r w:rsidR="007400C1">
        <w:t>3,35</w:t>
      </w:r>
      <w:r w:rsidRPr="00BD5940">
        <w:t>m –</w:t>
      </w:r>
      <w:r w:rsidR="00475940">
        <w:t xml:space="preserve"> </w:t>
      </w:r>
      <w:r w:rsidR="007400C1">
        <w:t xml:space="preserve">Porta de abrir em madeira, 02 folhas, </w:t>
      </w:r>
      <w:proofErr w:type="gramStart"/>
      <w:r w:rsidR="007400C1">
        <w:t>à</w:t>
      </w:r>
      <w:proofErr w:type="gramEnd"/>
      <w:r w:rsidR="007400C1">
        <w:t xml:space="preserve"> restaurar e pintar na cor areia. REF.: VERBRÁS OU EQUIVALENTE.</w:t>
      </w:r>
    </w:p>
    <w:p w:rsidR="0084696D" w:rsidRDefault="00C73080" w:rsidP="0084696D">
      <w:pPr>
        <w:numPr>
          <w:ilvl w:val="0"/>
          <w:numId w:val="11"/>
        </w:numPr>
        <w:spacing w:after="0" w:line="360" w:lineRule="auto"/>
      </w:pPr>
      <w:r>
        <w:t xml:space="preserve">P3 – </w:t>
      </w:r>
      <w:r w:rsidR="00995BB3">
        <w:t>1,35 x 3,35</w:t>
      </w:r>
      <w:r w:rsidR="0084696D" w:rsidRPr="00BD5940">
        <w:t>m –</w:t>
      </w:r>
      <w:r w:rsidR="007400C1">
        <w:t xml:space="preserve"> Porta de abrir em madeira, 02 folhas, </w:t>
      </w:r>
      <w:proofErr w:type="gramStart"/>
      <w:r w:rsidR="007400C1">
        <w:t>à</w:t>
      </w:r>
      <w:proofErr w:type="gramEnd"/>
      <w:r w:rsidR="00995BB3">
        <w:t xml:space="preserve"> restaurar e pintar na cor verde folha</w:t>
      </w:r>
      <w:r w:rsidR="007400C1">
        <w:t>. REF.: VERBRÁS OU EQUIVALENTE.</w:t>
      </w:r>
    </w:p>
    <w:p w:rsidR="00231C4B" w:rsidRDefault="00C73080" w:rsidP="00231C4B">
      <w:pPr>
        <w:numPr>
          <w:ilvl w:val="0"/>
          <w:numId w:val="11"/>
        </w:numPr>
        <w:spacing w:after="0" w:line="360" w:lineRule="auto"/>
      </w:pPr>
      <w:r>
        <w:t xml:space="preserve">P4 – </w:t>
      </w:r>
      <w:r w:rsidR="00231C4B">
        <w:t>0,90</w:t>
      </w:r>
      <w:r w:rsidRPr="00BD5940">
        <w:t xml:space="preserve"> x </w:t>
      </w:r>
      <w:r w:rsidR="0084696D">
        <w:t>2,10</w:t>
      </w:r>
      <w:r w:rsidRPr="00BD5940">
        <w:t xml:space="preserve"> m –</w:t>
      </w:r>
      <w:r w:rsidR="00231C4B">
        <w:t xml:space="preserve">Porta </w:t>
      </w:r>
      <w:r w:rsidR="00995BB3">
        <w:t xml:space="preserve">em compensado de cedro, forra em madeira cedro maciça, pintada na cor areia </w:t>
      </w:r>
      <w:proofErr w:type="gramStart"/>
      <w:r w:rsidR="00995BB3">
        <w:t xml:space="preserve">– </w:t>
      </w:r>
      <w:r w:rsidR="000D6B36">
        <w:t xml:space="preserve"> REF.</w:t>
      </w:r>
      <w:proofErr w:type="gramEnd"/>
      <w:r w:rsidR="000D6B36">
        <w:t xml:space="preserve">: VERBRÁS OU EQUIVALENTE. </w:t>
      </w:r>
    </w:p>
    <w:p w:rsidR="00C73080" w:rsidRDefault="006A396C" w:rsidP="00C73080">
      <w:pPr>
        <w:numPr>
          <w:ilvl w:val="0"/>
          <w:numId w:val="11"/>
        </w:numPr>
        <w:spacing w:after="0" w:line="360" w:lineRule="auto"/>
      </w:pPr>
      <w:r>
        <w:t>P5</w:t>
      </w:r>
      <w:r w:rsidR="00C73080">
        <w:t xml:space="preserve"> – </w:t>
      </w:r>
      <w:r w:rsidR="0084696D">
        <w:t>0,</w:t>
      </w:r>
      <w:r>
        <w:t>60</w:t>
      </w:r>
      <w:r w:rsidR="00BF75A2">
        <w:t xml:space="preserve"> X </w:t>
      </w:r>
      <w:r w:rsidR="0084696D">
        <w:t>1,</w:t>
      </w:r>
      <w:r>
        <w:t>60</w:t>
      </w:r>
      <w:r w:rsidR="0084696D">
        <w:t>m</w:t>
      </w:r>
      <w:r w:rsidR="00C73080">
        <w:t xml:space="preserve"> – </w:t>
      </w:r>
      <w:r w:rsidR="00BF75A2">
        <w:t>Porta de abrir em alumínio frisado anodizado cor natural</w:t>
      </w:r>
      <w:r w:rsidR="00C73080">
        <w:t>;</w:t>
      </w:r>
    </w:p>
    <w:p w:rsidR="00BF75A2" w:rsidRDefault="00BF75A2" w:rsidP="00231C4B">
      <w:pPr>
        <w:spacing w:after="0" w:line="360" w:lineRule="auto"/>
        <w:ind w:left="360"/>
      </w:pPr>
    </w:p>
    <w:p w:rsidR="006A396C" w:rsidRDefault="006A396C" w:rsidP="00231C4B">
      <w:pPr>
        <w:spacing w:after="0" w:line="360" w:lineRule="auto"/>
        <w:ind w:left="360"/>
      </w:pPr>
    </w:p>
    <w:p w:rsidR="00C73080" w:rsidRPr="00A21097" w:rsidRDefault="00C73080" w:rsidP="00C73080">
      <w:pPr>
        <w:spacing w:line="360" w:lineRule="auto"/>
        <w:rPr>
          <w:u w:val="single"/>
        </w:rPr>
      </w:pPr>
      <w:r w:rsidRPr="00A21097">
        <w:rPr>
          <w:u w:val="single"/>
        </w:rPr>
        <w:lastRenderedPageBreak/>
        <w:t>Janelas</w:t>
      </w:r>
    </w:p>
    <w:p w:rsidR="00C73080" w:rsidRPr="00996AC7" w:rsidRDefault="00C73080" w:rsidP="00C73080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J1 – </w:t>
      </w:r>
      <w:r w:rsidR="00B31466">
        <w:t>1,</w:t>
      </w:r>
      <w:r w:rsidR="003F1947">
        <w:t>25</w:t>
      </w:r>
      <w:r>
        <w:t xml:space="preserve"> X </w:t>
      </w:r>
      <w:r w:rsidR="003F1947">
        <w:t>3,00</w:t>
      </w:r>
      <w:r>
        <w:t xml:space="preserve"> / </w:t>
      </w:r>
      <w:r w:rsidR="003F1947">
        <w:t>0,85</w:t>
      </w:r>
      <w:r w:rsidRPr="00BD5940">
        <w:t xml:space="preserve"> m –</w:t>
      </w:r>
      <w:r>
        <w:t xml:space="preserve"> Janela</w:t>
      </w:r>
      <w:r w:rsidR="003F1947">
        <w:t xml:space="preserve"> </w:t>
      </w:r>
      <w:r w:rsidR="00D105F6">
        <w:t xml:space="preserve">de </w:t>
      </w:r>
      <w:r w:rsidR="003F1947">
        <w:t xml:space="preserve">abrir em madeira e vidro verde (6mm), a restaurar e pintar na cor verde folha </w:t>
      </w:r>
      <w:r w:rsidR="00BA38B4">
        <w:t xml:space="preserve">– REF.: VERBRÁS. </w:t>
      </w:r>
    </w:p>
    <w:p w:rsidR="00304213" w:rsidRPr="0089579A" w:rsidRDefault="00C73080" w:rsidP="00304213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J2 – </w:t>
      </w:r>
      <w:r w:rsidR="002A2B2A">
        <w:t>1,30 X 3,00 / 0,85</w:t>
      </w:r>
      <w:r w:rsidR="002A2B2A" w:rsidRPr="00BD5940">
        <w:t xml:space="preserve"> m –</w:t>
      </w:r>
      <w:r w:rsidR="002A2B2A">
        <w:t xml:space="preserve"> Janela de abrir em madeira e vidro verde (6mm), a restaurar e pintar na cor verde folha – REF.: VERBRÁS.</w:t>
      </w:r>
    </w:p>
    <w:p w:rsidR="009C7C21" w:rsidRPr="00996AC7" w:rsidRDefault="00C73080" w:rsidP="009C7C21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J3 – </w:t>
      </w:r>
      <w:r w:rsidR="002A2B2A">
        <w:t>1,40 X 3,00 / 0,85</w:t>
      </w:r>
      <w:r w:rsidR="002A2B2A" w:rsidRPr="00BD5940">
        <w:t xml:space="preserve"> m –</w:t>
      </w:r>
      <w:r w:rsidR="002A2B2A">
        <w:t xml:space="preserve"> Janela de abrir em madeira e vidro verde (6mm), a restaurar e pintar na cor verde folha – REF.: VERBRÁS.</w:t>
      </w:r>
    </w:p>
    <w:p w:rsidR="00076DAB" w:rsidRPr="002A2B2A" w:rsidRDefault="00C73080" w:rsidP="00076DAB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J4 – </w:t>
      </w:r>
      <w:r w:rsidR="002A2B2A">
        <w:t>1,20 X 3,00 / 0,85</w:t>
      </w:r>
      <w:r w:rsidR="002A2B2A" w:rsidRPr="00BD5940">
        <w:t xml:space="preserve"> m –</w:t>
      </w:r>
      <w:r w:rsidR="002A2B2A">
        <w:t xml:space="preserve"> Janela de abrir em madeira e vidro verde (6mm), a restaurar e pintar na cor verde folha – REF.: VERBRÁS.</w:t>
      </w:r>
    </w:p>
    <w:p w:rsidR="002A2B2A" w:rsidRPr="002A2B2A" w:rsidRDefault="002A2B2A" w:rsidP="002A2B2A">
      <w:pPr>
        <w:numPr>
          <w:ilvl w:val="0"/>
          <w:numId w:val="11"/>
        </w:numPr>
        <w:spacing w:after="0" w:line="360" w:lineRule="auto"/>
        <w:rPr>
          <w:b/>
        </w:rPr>
      </w:pPr>
      <w:r>
        <w:t>J5 – 1,15 X 3,00 / 0,85</w:t>
      </w:r>
      <w:r w:rsidRPr="00BD5940">
        <w:t xml:space="preserve"> m –</w:t>
      </w:r>
      <w:r>
        <w:t xml:space="preserve"> Janela de abrir em madeira e vidro verde (6mm), a restaurar e pintar na cor verde folha – REF.: VERBRÁS.</w:t>
      </w:r>
    </w:p>
    <w:p w:rsidR="002A2B2A" w:rsidRPr="002A2B2A" w:rsidRDefault="002A2B2A" w:rsidP="002A2B2A">
      <w:pPr>
        <w:numPr>
          <w:ilvl w:val="0"/>
          <w:numId w:val="11"/>
        </w:numPr>
        <w:spacing w:after="0" w:line="360" w:lineRule="auto"/>
        <w:rPr>
          <w:b/>
        </w:rPr>
      </w:pPr>
      <w:r>
        <w:t>J6 – 1,60 X 3,00 / 0,85</w:t>
      </w:r>
      <w:r w:rsidRPr="00BD5940">
        <w:t xml:space="preserve"> m –</w:t>
      </w:r>
      <w:r>
        <w:t xml:space="preserve"> Janela de abrir em madeira e vidro verde (6mm), a restaurar e pintar na cor verde folha – REF.: VERBRÁS.</w:t>
      </w:r>
    </w:p>
    <w:p w:rsidR="002A2B2A" w:rsidRPr="002A2B2A" w:rsidRDefault="002A2B2A" w:rsidP="002A2B2A">
      <w:pPr>
        <w:numPr>
          <w:ilvl w:val="0"/>
          <w:numId w:val="11"/>
        </w:numPr>
        <w:spacing w:after="0" w:line="360" w:lineRule="auto"/>
        <w:rPr>
          <w:b/>
        </w:rPr>
      </w:pPr>
      <w:r>
        <w:t>J7 – 1,40 X 3,00 / 0,85</w:t>
      </w:r>
      <w:r w:rsidRPr="00BD5940">
        <w:t xml:space="preserve"> m –</w:t>
      </w:r>
      <w:r>
        <w:t xml:space="preserve"> Janela de abrir em madeira e vidro verde (6mm), a restaurar e pintar na cor verde folha – REF.: VERBRÁS.</w:t>
      </w:r>
    </w:p>
    <w:p w:rsidR="002A2B2A" w:rsidRDefault="002A2B2A" w:rsidP="002A2B2A">
      <w:pPr>
        <w:spacing w:after="0" w:line="360" w:lineRule="auto"/>
      </w:pPr>
    </w:p>
    <w:p w:rsidR="002A2B2A" w:rsidRPr="00A21097" w:rsidRDefault="002A2B2A" w:rsidP="002A2B2A">
      <w:pPr>
        <w:spacing w:line="360" w:lineRule="auto"/>
        <w:rPr>
          <w:u w:val="single"/>
        </w:rPr>
      </w:pPr>
      <w:r>
        <w:rPr>
          <w:u w:val="single"/>
        </w:rPr>
        <w:t>Basculantes</w:t>
      </w:r>
    </w:p>
    <w:p w:rsidR="002A2B2A" w:rsidRPr="009C7C21" w:rsidRDefault="002A2B2A" w:rsidP="002A2B2A">
      <w:pPr>
        <w:spacing w:after="0" w:line="360" w:lineRule="auto"/>
        <w:rPr>
          <w:b/>
        </w:rPr>
      </w:pPr>
    </w:p>
    <w:p w:rsidR="00CE4AAF" w:rsidRPr="002A2B2A" w:rsidRDefault="002A2B2A" w:rsidP="00076DAB">
      <w:pPr>
        <w:numPr>
          <w:ilvl w:val="0"/>
          <w:numId w:val="11"/>
        </w:numPr>
        <w:spacing w:after="0" w:line="360" w:lineRule="auto"/>
        <w:rPr>
          <w:b/>
        </w:rPr>
      </w:pPr>
      <w:r>
        <w:t>B1</w:t>
      </w:r>
      <w:r w:rsidR="00CE4AAF">
        <w:t xml:space="preserve"> </w:t>
      </w:r>
      <w:r w:rsidR="00C73080">
        <w:t xml:space="preserve">– </w:t>
      </w:r>
      <w:r>
        <w:t>3,00</w:t>
      </w:r>
      <w:r w:rsidR="00CE4AAF">
        <w:t xml:space="preserve"> </w:t>
      </w:r>
      <w:r w:rsidR="00C73080">
        <w:t xml:space="preserve">X </w:t>
      </w:r>
      <w:r>
        <w:t>0,50</w:t>
      </w:r>
      <w:r w:rsidR="00C73080">
        <w:t xml:space="preserve"> / </w:t>
      </w:r>
      <w:r>
        <w:t>2,00</w:t>
      </w:r>
      <w:r w:rsidR="00C73080">
        <w:t xml:space="preserve"> m</w:t>
      </w:r>
      <w:r w:rsidR="00C73080" w:rsidRPr="00BD5940">
        <w:t xml:space="preserve"> –</w:t>
      </w:r>
      <w:r>
        <w:t xml:space="preserve"> Basculante em </w:t>
      </w:r>
      <w:proofErr w:type="spellStart"/>
      <w:r>
        <w:t>metalon</w:t>
      </w:r>
      <w:proofErr w:type="spellEnd"/>
      <w:r>
        <w:t xml:space="preserve"> e vidro fantasia (4mm), pintado na cor branco neve</w:t>
      </w:r>
      <w:r w:rsidRPr="002A2B2A">
        <w:t xml:space="preserve"> </w:t>
      </w:r>
      <w:r>
        <w:t>– REF.: VERBRÁS.</w:t>
      </w:r>
    </w:p>
    <w:p w:rsidR="002A2B2A" w:rsidRPr="007D2917" w:rsidRDefault="002A2B2A" w:rsidP="00076DAB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B2 – 1,00 X 0,50 X 1,80 m - Basculante em </w:t>
      </w:r>
      <w:proofErr w:type="spellStart"/>
      <w:r>
        <w:t>metalon</w:t>
      </w:r>
      <w:proofErr w:type="spellEnd"/>
      <w:r>
        <w:t xml:space="preserve"> e vidro fantasia (4mm), pintado na cor branco neve</w:t>
      </w:r>
      <w:r w:rsidRPr="002A2B2A">
        <w:t xml:space="preserve"> </w:t>
      </w:r>
      <w:r>
        <w:t>– REF.: VERBRÁS.</w:t>
      </w:r>
    </w:p>
    <w:p w:rsidR="00CE4AAF" w:rsidRPr="00FE23D3" w:rsidRDefault="00CE4AAF" w:rsidP="00076DAB">
      <w:pPr>
        <w:spacing w:after="0" w:line="360" w:lineRule="auto"/>
        <w:rPr>
          <w:b/>
        </w:rPr>
      </w:pPr>
    </w:p>
    <w:p w:rsidR="00C73080" w:rsidRPr="00A21097" w:rsidRDefault="00C73080" w:rsidP="00C73080">
      <w:pPr>
        <w:spacing w:line="360" w:lineRule="auto"/>
        <w:rPr>
          <w:u w:val="single"/>
        </w:rPr>
      </w:pPr>
      <w:r>
        <w:rPr>
          <w:u w:val="single"/>
        </w:rPr>
        <w:t>Portões</w:t>
      </w:r>
    </w:p>
    <w:p w:rsidR="007D2917" w:rsidRDefault="002D37CD" w:rsidP="007D2917">
      <w:pPr>
        <w:numPr>
          <w:ilvl w:val="0"/>
          <w:numId w:val="11"/>
        </w:numPr>
        <w:spacing w:after="0" w:line="360" w:lineRule="auto"/>
      </w:pPr>
      <w:r>
        <w:t>PT1 – 5</w:t>
      </w:r>
      <w:r w:rsidR="007D2917">
        <w:t xml:space="preserve">,20 X 2,50m – Portão </w:t>
      </w:r>
      <w:r>
        <w:t>de correr,</w:t>
      </w:r>
      <w:r w:rsidR="007D2917">
        <w:t xml:space="preserve"> estrutura em barras de </w:t>
      </w:r>
      <w:proofErr w:type="spellStart"/>
      <w:r w:rsidR="007D2917">
        <w:t>metalon</w:t>
      </w:r>
      <w:proofErr w:type="spellEnd"/>
      <w:r w:rsidR="007D2917">
        <w:t>, pinta</w:t>
      </w:r>
      <w:r>
        <w:t>do com esmalte sintético</w:t>
      </w:r>
      <w:r w:rsidR="007D2917">
        <w:t xml:space="preserve"> na cor </w:t>
      </w:r>
      <w:r>
        <w:t xml:space="preserve">branco </w:t>
      </w:r>
      <w:proofErr w:type="gramStart"/>
      <w:r>
        <w:t>neve</w:t>
      </w:r>
      <w:r w:rsidR="001B3C16">
        <w:t xml:space="preserve"> </w:t>
      </w:r>
      <w:r w:rsidR="007D2917">
        <w:t>.</w:t>
      </w:r>
      <w:proofErr w:type="gramEnd"/>
      <w:r w:rsidR="007D2917">
        <w:t xml:space="preserve"> </w:t>
      </w:r>
      <w:r>
        <w:t>REF.: VERBRÁS</w:t>
      </w:r>
      <w:r w:rsidR="007D2917">
        <w:t xml:space="preserve">. </w:t>
      </w:r>
    </w:p>
    <w:p w:rsidR="001654E3" w:rsidRDefault="001654E3" w:rsidP="001654E3">
      <w:pPr>
        <w:spacing w:after="0" w:line="360" w:lineRule="auto"/>
      </w:pPr>
    </w:p>
    <w:p w:rsidR="001654E3" w:rsidRPr="00A21097" w:rsidRDefault="001654E3" w:rsidP="001654E3">
      <w:pPr>
        <w:spacing w:line="360" w:lineRule="auto"/>
        <w:rPr>
          <w:u w:val="single"/>
        </w:rPr>
      </w:pPr>
      <w:r>
        <w:rPr>
          <w:u w:val="single"/>
        </w:rPr>
        <w:t>Grades</w:t>
      </w:r>
    </w:p>
    <w:p w:rsidR="007D2917" w:rsidRDefault="001654E3" w:rsidP="007D2917">
      <w:pPr>
        <w:numPr>
          <w:ilvl w:val="0"/>
          <w:numId w:val="11"/>
        </w:numPr>
        <w:spacing w:after="0" w:line="360" w:lineRule="auto"/>
      </w:pPr>
      <w:r>
        <w:t xml:space="preserve">G1 – 1,20 X 1,80m – Gradil com estrutura em barras de </w:t>
      </w:r>
      <w:proofErr w:type="spellStart"/>
      <w:r>
        <w:t>metalon</w:t>
      </w:r>
      <w:proofErr w:type="spellEnd"/>
      <w:r>
        <w:t>, pintado com esmalte sintético na cor branco neve – REF.: VERBRÁS. Portão largura 1,20m embutido e restante de gradil fixo, 1,80</w:t>
      </w:r>
      <w:proofErr w:type="gramStart"/>
      <w:r>
        <w:t>m .</w:t>
      </w:r>
      <w:proofErr w:type="gramEnd"/>
      <w:r>
        <w:t xml:space="preserve"> </w:t>
      </w:r>
    </w:p>
    <w:p w:rsidR="00111266" w:rsidRDefault="00111266" w:rsidP="00111266">
      <w:pPr>
        <w:spacing w:after="0" w:line="360" w:lineRule="auto"/>
        <w:ind w:left="720"/>
      </w:pP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C73080">
        <w:rPr>
          <w:b/>
          <w:sz w:val="24"/>
          <w:szCs w:val="24"/>
        </w:rPr>
        <w:lastRenderedPageBreak/>
        <w:t>Revestimentos Externos</w:t>
      </w:r>
    </w:p>
    <w:p w:rsidR="00C73080" w:rsidRPr="00C73080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AF477E" w:rsidRDefault="00C73080" w:rsidP="00C73080">
      <w:pPr>
        <w:numPr>
          <w:ilvl w:val="0"/>
          <w:numId w:val="11"/>
        </w:numPr>
        <w:spacing w:after="0" w:line="360" w:lineRule="auto"/>
        <w:rPr>
          <w:b/>
        </w:rPr>
      </w:pPr>
      <w:r>
        <w:t>Toda a fachada deverá ser pintada</w:t>
      </w:r>
      <w:r w:rsidR="00AF477E">
        <w:t xml:space="preserve"> e revestida</w:t>
      </w:r>
      <w:r>
        <w:t xml:space="preserve"> de acordo com as especificações do Projeto de Arquitetura</w:t>
      </w:r>
      <w:r w:rsidR="00FC4BF6">
        <w:t>.</w:t>
      </w:r>
    </w:p>
    <w:p w:rsidR="00FC4BF6" w:rsidRPr="00FE0C9F" w:rsidRDefault="00AF477E" w:rsidP="00FE0C9F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Por se tratar de um edifício com </w:t>
      </w:r>
      <w:r w:rsidR="00A3053E">
        <w:t>arquitetura histórica e privilegiada</w:t>
      </w:r>
      <w:r>
        <w:t>, a fim de não descaracterizar o imóvel, nesta reforma a tipologia do</w:t>
      </w:r>
      <w:r w:rsidR="00A3053E">
        <w:t xml:space="preserve"> padrão SEDUC foi alterada, </w:t>
      </w:r>
      <w:r>
        <w:t>sem trazer prejuízos a identidade da Escola.</w:t>
      </w:r>
    </w:p>
    <w:p w:rsidR="00AF477E" w:rsidRDefault="00AF477E" w:rsidP="00FC4BF6">
      <w:pPr>
        <w:spacing w:after="0" w:line="360" w:lineRule="auto"/>
        <w:ind w:left="720"/>
        <w:rPr>
          <w:b/>
        </w:rPr>
      </w:pP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FE23D3">
        <w:rPr>
          <w:b/>
          <w:sz w:val="24"/>
          <w:szCs w:val="24"/>
        </w:rPr>
        <w:t>Ferragens</w:t>
      </w:r>
    </w:p>
    <w:p w:rsidR="00C73080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417F7D" w:rsidRDefault="00C73080" w:rsidP="00C73080">
      <w:pPr>
        <w:spacing w:line="360" w:lineRule="auto"/>
        <w:ind w:firstLine="480"/>
      </w:pPr>
      <w:r w:rsidRPr="00417F7D">
        <w:t xml:space="preserve">As fechaduras serão em latão ou alumínio cromado, tipo alavanca, Ref. IMAB ou </w:t>
      </w:r>
      <w:r>
        <w:t>similar</w:t>
      </w:r>
      <w:r w:rsidRPr="00417F7D">
        <w:t xml:space="preserve">. </w:t>
      </w:r>
    </w:p>
    <w:p w:rsidR="00C73080" w:rsidRDefault="00C73080" w:rsidP="00C73080">
      <w:pPr>
        <w:spacing w:line="360" w:lineRule="auto"/>
        <w:ind w:firstLine="480"/>
      </w:pPr>
      <w:r w:rsidRPr="00417F7D">
        <w:t xml:space="preserve">As portas em </w:t>
      </w:r>
      <w:proofErr w:type="spellStart"/>
      <w:r w:rsidRPr="00417F7D">
        <w:t>metalon</w:t>
      </w:r>
      <w:proofErr w:type="spellEnd"/>
      <w:r w:rsidRPr="00417F7D">
        <w:t xml:space="preserve"> terão dobradiças e fechaduras específicas para tal fim, sempre em metal cromado de ótima qualidade.</w:t>
      </w:r>
    </w:p>
    <w:p w:rsidR="009A1B20" w:rsidRDefault="00C73080" w:rsidP="00C73080">
      <w:pPr>
        <w:spacing w:line="360" w:lineRule="auto"/>
        <w:ind w:firstLine="480"/>
      </w:pPr>
      <w:r w:rsidRPr="00417F7D">
        <w:t xml:space="preserve"> Nas esquadrias tipo basculante</w:t>
      </w:r>
      <w:r w:rsidR="00CC41CE">
        <w:t xml:space="preserve"> dos </w:t>
      </w:r>
      <w:proofErr w:type="spellStart"/>
      <w:r w:rsidR="00CC41CE">
        <w:t>bwc’s</w:t>
      </w:r>
      <w:proofErr w:type="spellEnd"/>
      <w:r w:rsidRPr="00417F7D">
        <w:t>, deverá ser ut</w:t>
      </w:r>
      <w:r>
        <w:t xml:space="preserve">ilizado vidro fantasia </w:t>
      </w:r>
      <w:r w:rsidR="00CC41CE">
        <w:t>6</w:t>
      </w:r>
      <w:r>
        <w:t>mm</w:t>
      </w:r>
      <w:r w:rsidRPr="00417F7D">
        <w:t xml:space="preserve">. </w:t>
      </w: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4A356D">
        <w:rPr>
          <w:b/>
          <w:sz w:val="24"/>
          <w:szCs w:val="24"/>
        </w:rPr>
        <w:t>Metais Sanitários</w:t>
      </w:r>
    </w:p>
    <w:p w:rsidR="00C73080" w:rsidRPr="004A356D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481698" w:rsidRDefault="00C73080" w:rsidP="00C73080">
      <w:pPr>
        <w:spacing w:line="360" w:lineRule="auto"/>
      </w:pPr>
      <w:r w:rsidRPr="00481698">
        <w:t xml:space="preserve">Normas gerais: </w:t>
      </w:r>
    </w:p>
    <w:p w:rsidR="00C73080" w:rsidRDefault="00C73080" w:rsidP="00C73080">
      <w:pPr>
        <w:spacing w:line="360" w:lineRule="auto"/>
      </w:pPr>
      <w:r>
        <w:tab/>
      </w:r>
      <w:r w:rsidRPr="00481698">
        <w:t xml:space="preserve">Os aparelhos sanitários deverão ser montados rigorosamente de acordo com as especificações do fabricante.  Os metais </w:t>
      </w:r>
      <w:r>
        <w:t>sanitários serão cromados, de 1ª</w:t>
      </w:r>
      <w:r w:rsidRPr="00481698">
        <w:t xml:space="preserve"> qualidade. Não será aceito a aplicação de material plástico com acabamento cromado. </w:t>
      </w:r>
    </w:p>
    <w:p w:rsidR="00C73080" w:rsidRPr="00997740" w:rsidRDefault="00C73080" w:rsidP="00C73080">
      <w:pPr>
        <w:spacing w:line="360" w:lineRule="auto"/>
        <w:rPr>
          <w:b/>
        </w:rPr>
      </w:pPr>
      <w:r w:rsidRPr="00997740">
        <w:rPr>
          <w:b/>
        </w:rPr>
        <w:t>A) Comum a todos os banheiros</w:t>
      </w:r>
      <w:r w:rsidR="00997740" w:rsidRPr="00997740">
        <w:rPr>
          <w:b/>
        </w:rPr>
        <w:t>:</w:t>
      </w:r>
    </w:p>
    <w:p w:rsidR="00C73080" w:rsidRPr="00481698" w:rsidRDefault="00C73080" w:rsidP="00C73080">
      <w:pPr>
        <w:spacing w:line="360" w:lineRule="auto"/>
      </w:pPr>
      <w:r>
        <w:t>-</w:t>
      </w:r>
      <w:r w:rsidRPr="00481698">
        <w:t xml:space="preserve"> Ralos </w:t>
      </w:r>
      <w:proofErr w:type="spellStart"/>
      <w:r w:rsidRPr="00481698">
        <w:t>sinfonados</w:t>
      </w:r>
      <w:proofErr w:type="spellEnd"/>
      <w:r w:rsidRPr="00481698">
        <w:t xml:space="preserve"> cromados com fecho; </w:t>
      </w:r>
    </w:p>
    <w:p w:rsidR="00C73080" w:rsidRPr="00481698" w:rsidRDefault="00C73080" w:rsidP="00C73080">
      <w:pPr>
        <w:spacing w:line="360" w:lineRule="auto"/>
      </w:pPr>
      <w:r>
        <w:t>-</w:t>
      </w:r>
      <w:r w:rsidRPr="00481698">
        <w:t xml:space="preserve"> Sifão cromado para lavatórios, Ref. 1680C100112. Ref. DECA ou equivalente; </w:t>
      </w:r>
    </w:p>
    <w:p w:rsidR="00C73080" w:rsidRPr="00481698" w:rsidRDefault="00C73080" w:rsidP="00C73080">
      <w:pPr>
        <w:spacing w:line="360" w:lineRule="auto"/>
      </w:pPr>
      <w:r>
        <w:t>-</w:t>
      </w:r>
      <w:r w:rsidRPr="00481698">
        <w:t xml:space="preserve"> Sifão cromado para mictórios, cód. 1681C100, Ref. DECA ou equivalente; </w:t>
      </w:r>
    </w:p>
    <w:p w:rsidR="00C73080" w:rsidRDefault="00C73080" w:rsidP="00C73080">
      <w:pPr>
        <w:spacing w:line="360" w:lineRule="auto"/>
      </w:pPr>
      <w:r>
        <w:t>-</w:t>
      </w:r>
      <w:r w:rsidRPr="00481698">
        <w:t xml:space="preserve"> Válvulas de escoamento </w:t>
      </w:r>
      <w:proofErr w:type="spellStart"/>
      <w:r w:rsidRPr="00481698">
        <w:t>Hydra</w:t>
      </w:r>
      <w:proofErr w:type="spellEnd"/>
      <w:r w:rsidRPr="00481698">
        <w:t xml:space="preserve"> Clean para os vasos </w:t>
      </w:r>
      <w:r>
        <w:t xml:space="preserve">sanitários, </w:t>
      </w:r>
      <w:proofErr w:type="spellStart"/>
      <w:r>
        <w:t>cód</w:t>
      </w:r>
      <w:proofErr w:type="spellEnd"/>
      <w:r>
        <w:t xml:space="preserve"> 2590C12, </w:t>
      </w:r>
      <w:r w:rsidRPr="00481698">
        <w:t>Ref. DECA ou equivalente.</w:t>
      </w:r>
    </w:p>
    <w:p w:rsidR="00C73080" w:rsidRDefault="00C73080" w:rsidP="00C73080">
      <w:pPr>
        <w:spacing w:line="360" w:lineRule="auto"/>
      </w:pPr>
      <w:r>
        <w:t xml:space="preserve">-Registros de baixa pressão, cód. 4916C50PQ, Linha Prata, Ref. DECA ou similar; </w:t>
      </w:r>
    </w:p>
    <w:p w:rsidR="00C73080" w:rsidRDefault="00C73080" w:rsidP="00C73080">
      <w:pPr>
        <w:spacing w:line="360" w:lineRule="auto"/>
      </w:pPr>
      <w:r>
        <w:t xml:space="preserve">-Registro de gaveta, cód. 4900C50PQ, Linha Prata, Ref. DECA ou similar; </w:t>
      </w:r>
    </w:p>
    <w:p w:rsidR="00C73080" w:rsidRDefault="005E6AD7" w:rsidP="00C73080">
      <w:pPr>
        <w:spacing w:line="360" w:lineRule="auto"/>
      </w:pPr>
      <w:r>
        <w:lastRenderedPageBreak/>
        <w:t>-Torneira</w:t>
      </w:r>
      <w:r w:rsidR="00C73080">
        <w:t xml:space="preserve"> de mesa bica baixa para as cubas e lavatórios</w:t>
      </w:r>
      <w:r>
        <w:t xml:space="preserve"> dos WC’S</w:t>
      </w:r>
      <w:r w:rsidR="00C73080">
        <w:t xml:space="preserve">, Linha Belle </w:t>
      </w:r>
      <w:proofErr w:type="spellStart"/>
      <w:r w:rsidR="00C73080">
        <w:t>Epoque</w:t>
      </w:r>
      <w:proofErr w:type="spellEnd"/>
      <w:r w:rsidR="00C73080">
        <w:t xml:space="preserve"> Clássico, 1197, Ref. DECA ou similar.    </w:t>
      </w:r>
    </w:p>
    <w:p w:rsidR="00C73080" w:rsidRPr="00997740" w:rsidRDefault="002277E8" w:rsidP="00C73080">
      <w:pPr>
        <w:spacing w:line="360" w:lineRule="auto"/>
        <w:rPr>
          <w:b/>
        </w:rPr>
      </w:pPr>
      <w:r>
        <w:rPr>
          <w:b/>
        </w:rPr>
        <w:t>B) WC</w:t>
      </w:r>
      <w:r w:rsidR="00C73080" w:rsidRPr="00997740">
        <w:rPr>
          <w:b/>
        </w:rPr>
        <w:t xml:space="preserve"> P.N.E.: </w:t>
      </w:r>
    </w:p>
    <w:p w:rsidR="00C73080" w:rsidRDefault="00C73080" w:rsidP="00C73080">
      <w:pPr>
        <w:spacing w:line="360" w:lineRule="auto"/>
      </w:pPr>
      <w:r>
        <w:t>-</w:t>
      </w:r>
      <w:proofErr w:type="spellStart"/>
      <w:r>
        <w:t>Monocomando</w:t>
      </w:r>
      <w:proofErr w:type="spellEnd"/>
      <w:r>
        <w:t xml:space="preserve"> de mesa, Linha </w:t>
      </w:r>
      <w:proofErr w:type="spellStart"/>
      <w:r>
        <w:t>Decamix</w:t>
      </w:r>
      <w:proofErr w:type="spellEnd"/>
      <w:r>
        <w:t xml:space="preserve">, cód. </w:t>
      </w:r>
      <w:r w:rsidR="005E6AD7">
        <w:t>2875C79CR, Ref. DECA ou similar;</w:t>
      </w:r>
    </w:p>
    <w:p w:rsidR="00C73080" w:rsidRDefault="00C73080" w:rsidP="00C73080">
      <w:pPr>
        <w:spacing w:line="360" w:lineRule="auto"/>
      </w:pPr>
      <w:r>
        <w:t xml:space="preserve">-Barras de apoio em aço inox, medidas e modelos determinados nos detalhamentos dos banheiros, em conformidade às normas da ABNT. </w:t>
      </w:r>
    </w:p>
    <w:p w:rsidR="00C73080" w:rsidRDefault="00C73080" w:rsidP="00C73080">
      <w:pPr>
        <w:spacing w:line="360" w:lineRule="auto"/>
      </w:pPr>
      <w:r>
        <w:t xml:space="preserve">-Os demais metais seguem os mesmos padrões gerais. </w:t>
      </w:r>
    </w:p>
    <w:p w:rsidR="004824B2" w:rsidRDefault="004824B2" w:rsidP="00C73080">
      <w:pPr>
        <w:spacing w:line="360" w:lineRule="auto"/>
      </w:pPr>
    </w:p>
    <w:p w:rsidR="004824B2" w:rsidRPr="004824B2" w:rsidRDefault="004824B2" w:rsidP="004824B2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4824B2">
        <w:rPr>
          <w:b/>
          <w:sz w:val="24"/>
          <w:szCs w:val="24"/>
        </w:rPr>
        <w:t>Louças Sanitárias</w:t>
      </w:r>
    </w:p>
    <w:p w:rsidR="004824B2" w:rsidRDefault="004824B2" w:rsidP="00C73080">
      <w:pPr>
        <w:spacing w:line="360" w:lineRule="auto"/>
      </w:pPr>
    </w:p>
    <w:p w:rsidR="00C73080" w:rsidRDefault="00C73080" w:rsidP="00C73080">
      <w:pPr>
        <w:spacing w:line="360" w:lineRule="auto"/>
      </w:pPr>
      <w:r>
        <w:t xml:space="preserve">Normas gerais: </w:t>
      </w:r>
    </w:p>
    <w:p w:rsidR="00C73080" w:rsidRDefault="00C73080" w:rsidP="00C73080">
      <w:pPr>
        <w:spacing w:line="360" w:lineRule="auto"/>
      </w:pPr>
      <w:r>
        <w:t xml:space="preserve">Todas as louças sanitárias serão de 1ª qualidade, Ref. DECA ou equivalente. As louças sanitárias deverão ser montadas rigorosamente de acordo com as especificações do fabricante. </w:t>
      </w:r>
    </w:p>
    <w:p w:rsidR="00C73080" w:rsidRPr="00FE23D3" w:rsidRDefault="00C73080" w:rsidP="00C73080">
      <w:pPr>
        <w:spacing w:line="360" w:lineRule="auto"/>
        <w:rPr>
          <w:b/>
        </w:rPr>
      </w:pPr>
      <w:r w:rsidRPr="00FE23D3">
        <w:rPr>
          <w:b/>
        </w:rPr>
        <w:t xml:space="preserve">A) Comum a todos os banheiros: </w:t>
      </w:r>
    </w:p>
    <w:p w:rsidR="00C73080" w:rsidRDefault="00C73080" w:rsidP="00C73080">
      <w:pPr>
        <w:spacing w:line="360" w:lineRule="auto"/>
      </w:pPr>
      <w:r>
        <w:t xml:space="preserve">-Os vasos sanitários serão do tipo bacia </w:t>
      </w:r>
      <w:r w:rsidR="00DB6AE9">
        <w:t xml:space="preserve">sanitária deca </w:t>
      </w:r>
      <w:proofErr w:type="spellStart"/>
      <w:r w:rsidR="00DB6AE9">
        <w:t>ravena</w:t>
      </w:r>
      <w:proofErr w:type="spellEnd"/>
      <w:r w:rsidR="00DB6AE9">
        <w:t xml:space="preserve"> branco gelo ref. P9.17;</w:t>
      </w:r>
    </w:p>
    <w:p w:rsidR="00C73080" w:rsidRDefault="005F7715" w:rsidP="00C73080">
      <w:pPr>
        <w:spacing w:line="360" w:lineRule="auto"/>
      </w:pPr>
      <w:r>
        <w:t>-Papeleiras, em louça branca (embutidas na alvenaria) com rolete plástico, cor branca</w:t>
      </w:r>
      <w:r w:rsidR="00C73080">
        <w:t xml:space="preserve">, cód. A480, Ref. DECA ou similar. </w:t>
      </w:r>
    </w:p>
    <w:p w:rsidR="00C73080" w:rsidRDefault="00C73080" w:rsidP="00C73080">
      <w:pPr>
        <w:spacing w:line="360" w:lineRule="auto"/>
      </w:pPr>
      <w:r>
        <w:t>-</w:t>
      </w:r>
      <w:proofErr w:type="spellStart"/>
      <w:r w:rsidR="00FC4BF6">
        <w:t>Dispenser</w:t>
      </w:r>
      <w:proofErr w:type="spellEnd"/>
      <w:r w:rsidR="00FC4BF6">
        <w:t xml:space="preserve"> para sabonete líquido fixado </w:t>
      </w:r>
      <w:r>
        <w:t>na parede</w:t>
      </w:r>
      <w:r w:rsidR="00FC4BF6">
        <w:t>;</w:t>
      </w:r>
    </w:p>
    <w:p w:rsidR="00FC4BF6" w:rsidRDefault="007211B4" w:rsidP="00FC4BF6">
      <w:pPr>
        <w:spacing w:line="360" w:lineRule="auto"/>
      </w:pPr>
      <w:r>
        <w:t>-</w:t>
      </w:r>
      <w:proofErr w:type="spellStart"/>
      <w:r w:rsidR="00FC4BF6">
        <w:t>Dispenser</w:t>
      </w:r>
      <w:proofErr w:type="spellEnd"/>
      <w:r w:rsidR="00FC4BF6">
        <w:t xml:space="preserve"> para papel toalha, fixado na parede;</w:t>
      </w:r>
    </w:p>
    <w:p w:rsidR="00C73080" w:rsidRDefault="00C73080" w:rsidP="00C73080">
      <w:pPr>
        <w:spacing w:line="360" w:lineRule="auto"/>
      </w:pPr>
      <w:r>
        <w:t>-Nas bancadas de granito dos banheiros, será utilizado cuba universal oval de embutir cód. L</w:t>
      </w:r>
      <w:r w:rsidR="00FC4BF6">
        <w:t>59</w:t>
      </w:r>
      <w:r>
        <w:t xml:space="preserve">, Ref. DECA ou similar. </w:t>
      </w:r>
    </w:p>
    <w:p w:rsidR="00C73080" w:rsidRDefault="00C73080" w:rsidP="00C73080">
      <w:pPr>
        <w:spacing w:line="360" w:lineRule="auto"/>
      </w:pPr>
      <w:r>
        <w:t xml:space="preserve">- As bancadas serão em granito </w:t>
      </w:r>
      <w:r w:rsidR="005F7715">
        <w:t>cinza andorinha</w:t>
      </w:r>
      <w:r>
        <w:t>;</w:t>
      </w:r>
    </w:p>
    <w:p w:rsidR="00C73080" w:rsidRPr="00FE23D3" w:rsidRDefault="00C73080" w:rsidP="00C73080">
      <w:pPr>
        <w:spacing w:line="360" w:lineRule="auto"/>
        <w:rPr>
          <w:b/>
        </w:rPr>
      </w:pPr>
      <w:r w:rsidRPr="00FE23D3">
        <w:rPr>
          <w:b/>
        </w:rPr>
        <w:t xml:space="preserve">B) </w:t>
      </w:r>
      <w:r w:rsidR="007211B4">
        <w:rPr>
          <w:b/>
        </w:rPr>
        <w:t>WC</w:t>
      </w:r>
      <w:r w:rsidRPr="00FE23D3">
        <w:rPr>
          <w:b/>
        </w:rPr>
        <w:t xml:space="preserve"> P.N.E.: </w:t>
      </w:r>
    </w:p>
    <w:p w:rsidR="00997740" w:rsidRDefault="00997740" w:rsidP="00997740">
      <w:pPr>
        <w:spacing w:line="360" w:lineRule="auto"/>
      </w:pPr>
      <w:r>
        <w:t>- Lavatório su</w:t>
      </w:r>
      <w:r w:rsidR="00361D07">
        <w:t>spenso máster</w:t>
      </w:r>
      <w:r>
        <w:t xml:space="preserve"> com mesa de cuba suspensa COD. L76.17, na cor branca Deca Similar;</w:t>
      </w:r>
    </w:p>
    <w:p w:rsidR="00C73080" w:rsidRDefault="00C73080" w:rsidP="00C73080">
      <w:pPr>
        <w:spacing w:line="360" w:lineRule="auto"/>
      </w:pPr>
      <w:r>
        <w:lastRenderedPageBreak/>
        <w:t>-Bacia sanitária, sem abertura frontal</w:t>
      </w:r>
      <w:r w:rsidR="00AF6305">
        <w:t xml:space="preserve">, modelo </w:t>
      </w:r>
      <w:proofErr w:type="spellStart"/>
      <w:r w:rsidR="00AF6305">
        <w:t>Ravena</w:t>
      </w:r>
      <w:proofErr w:type="spellEnd"/>
      <w:r w:rsidR="00AF6305">
        <w:t xml:space="preserve"> Branco gelo REF. P9.</w:t>
      </w:r>
      <w:proofErr w:type="gramStart"/>
      <w:r w:rsidR="00AF6305">
        <w:t>17,com</w:t>
      </w:r>
      <w:proofErr w:type="gramEnd"/>
      <w:r w:rsidR="00AF6305">
        <w:t xml:space="preserve"> base em concreto e altura final de instalação de 46cm, do piso ao topo do assento;</w:t>
      </w:r>
    </w:p>
    <w:p w:rsidR="00C73080" w:rsidRDefault="00C73080" w:rsidP="00C73080">
      <w:pPr>
        <w:spacing w:line="360" w:lineRule="auto"/>
      </w:pPr>
      <w:r>
        <w:t xml:space="preserve">-As demais louças sanitárias seguem os </w:t>
      </w:r>
      <w:proofErr w:type="gramStart"/>
      <w:r>
        <w:t>mesmo padrões</w:t>
      </w:r>
      <w:proofErr w:type="gramEnd"/>
      <w:r>
        <w:t xml:space="preserve"> acima citados, desde que obedecendo às normas de a</w:t>
      </w:r>
      <w:r w:rsidR="00341E02">
        <w:t>ltura e localização da NBR 9050;</w:t>
      </w:r>
    </w:p>
    <w:p w:rsidR="00FC4BF6" w:rsidRDefault="00FC4BF6" w:rsidP="00FC4BF6">
      <w:pPr>
        <w:spacing w:line="360" w:lineRule="auto"/>
      </w:pPr>
      <w:r>
        <w:t>-</w:t>
      </w:r>
      <w:proofErr w:type="spellStart"/>
      <w:r>
        <w:t>Dispenser</w:t>
      </w:r>
      <w:proofErr w:type="spellEnd"/>
      <w:r>
        <w:t xml:space="preserve"> para sabonete líquido fixado na parede;</w:t>
      </w:r>
    </w:p>
    <w:p w:rsidR="00FC4BF6" w:rsidRDefault="00FC4BF6" w:rsidP="00FC4BF6">
      <w:pPr>
        <w:spacing w:line="360" w:lineRule="auto"/>
      </w:pPr>
      <w:r>
        <w:t xml:space="preserve">- </w:t>
      </w:r>
      <w:proofErr w:type="spellStart"/>
      <w:r>
        <w:t>Dispenser</w:t>
      </w:r>
      <w:proofErr w:type="spellEnd"/>
      <w:r>
        <w:t xml:space="preserve"> para papel toalha, fixado na parede;</w:t>
      </w:r>
    </w:p>
    <w:p w:rsidR="00C73080" w:rsidRDefault="00C73080" w:rsidP="004824B2">
      <w:pPr>
        <w:numPr>
          <w:ilvl w:val="0"/>
          <w:numId w:val="16"/>
        </w:numPr>
        <w:spacing w:after="0" w:line="360" w:lineRule="auto"/>
        <w:rPr>
          <w:b/>
        </w:rPr>
      </w:pPr>
      <w:r w:rsidRPr="00DF6AF2">
        <w:rPr>
          <w:b/>
        </w:rPr>
        <w:t>Diversos</w:t>
      </w:r>
    </w:p>
    <w:p w:rsidR="00C73080" w:rsidRPr="00DF6AF2" w:rsidRDefault="00C73080" w:rsidP="00C73080">
      <w:pPr>
        <w:spacing w:after="0" w:line="360" w:lineRule="auto"/>
        <w:ind w:left="840"/>
        <w:rPr>
          <w:b/>
        </w:rPr>
      </w:pPr>
    </w:p>
    <w:p w:rsidR="00DA4BFF" w:rsidRDefault="00F5234E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>
        <w:rPr>
          <w:b/>
        </w:rPr>
        <w:t>Bancada da copa</w:t>
      </w:r>
      <w:r w:rsidR="00DA4BFF">
        <w:rPr>
          <w:b/>
        </w:rPr>
        <w:t xml:space="preserve"> (bancada de preparo de alimentos):</w:t>
      </w:r>
      <w:r w:rsidR="00DA4BFF">
        <w:t xml:space="preserve"> bancada em aço inox;</w:t>
      </w:r>
    </w:p>
    <w:p w:rsidR="00155681" w:rsidRDefault="00F5234E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>
        <w:rPr>
          <w:b/>
        </w:rPr>
        <w:t>Bancada da copa</w:t>
      </w:r>
      <w:r w:rsidR="00155681">
        <w:rPr>
          <w:b/>
        </w:rPr>
        <w:t xml:space="preserve"> (bancada de distribuição):</w:t>
      </w:r>
      <w:r w:rsidR="00155681">
        <w:t xml:space="preserve"> bancada em granito cinza andorinha;</w:t>
      </w:r>
    </w:p>
    <w:p w:rsidR="00C73080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DA4BFF">
        <w:rPr>
          <w:b/>
        </w:rPr>
        <w:t>Espelhos dos banheiros:</w:t>
      </w:r>
      <w:r w:rsidRPr="001C72CE">
        <w:t xml:space="preserve"> 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Pr="001C72CE">
          <w:t>10 mm</w:t>
        </w:r>
        <w:r>
          <w:t xml:space="preserve">, </w:t>
        </w:r>
      </w:smartTag>
      <w:r w:rsidRPr="001C72CE">
        <w:t>afixado</w:t>
      </w:r>
      <w:r w:rsidR="00F927F4">
        <w:t>s por parafusos oxidados pretos</w:t>
      </w:r>
      <w:r>
        <w:t>;</w:t>
      </w:r>
    </w:p>
    <w:p w:rsidR="00FE2E99" w:rsidRDefault="00F5234E" w:rsidP="00FE2E99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>
        <w:rPr>
          <w:b/>
        </w:rPr>
        <w:t>Espelho WC</w:t>
      </w:r>
      <w:r w:rsidR="00FE2E99" w:rsidRPr="00FE2E99">
        <w:rPr>
          <w:b/>
        </w:rPr>
        <w:t xml:space="preserve"> P.N.E: </w:t>
      </w:r>
      <w:r w:rsidR="00FE2E99" w:rsidRPr="001C72CE">
        <w:t xml:space="preserve">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="00FE2E99" w:rsidRPr="001C72CE">
          <w:t>10 mm</w:t>
        </w:r>
        <w:r w:rsidR="00FE2E99">
          <w:t xml:space="preserve">, </w:t>
        </w:r>
      </w:smartTag>
      <w:r w:rsidR="00FE2E99" w:rsidRPr="001C72CE">
        <w:t>afixado</w:t>
      </w:r>
      <w:r w:rsidR="00FE2E99">
        <w:t>s por parafusos oxidados pretos</w:t>
      </w:r>
      <w:r w:rsidR="000C4DB6">
        <w:t>, dim.: 0,40x1,00m</w:t>
      </w:r>
      <w:r w:rsidR="00FE2E99">
        <w:t>;</w:t>
      </w:r>
    </w:p>
    <w:p w:rsidR="00C73080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1C72CE">
        <w:rPr>
          <w:b/>
        </w:rPr>
        <w:t>Barras de apoio</w:t>
      </w:r>
      <w:r w:rsidR="00FE2E99">
        <w:rPr>
          <w:b/>
        </w:rPr>
        <w:t>:</w:t>
      </w:r>
      <w:r w:rsidRPr="001C72CE">
        <w:t xml:space="preserve"> nos banheiros para deficientes: em aço inox, com diâmetro de 4.00mm;</w:t>
      </w:r>
    </w:p>
    <w:p w:rsidR="00C73080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E302DC">
        <w:t>Prever juntas d</w:t>
      </w:r>
      <w:r w:rsidR="00F927F4">
        <w:t>e dilatação onde for necessário;</w:t>
      </w:r>
    </w:p>
    <w:p w:rsidR="00087036" w:rsidRDefault="00087036" w:rsidP="00C73080">
      <w:pPr>
        <w:spacing w:line="360" w:lineRule="auto"/>
        <w:rPr>
          <w:b/>
        </w:rPr>
      </w:pPr>
    </w:p>
    <w:p w:rsidR="00C73080" w:rsidRDefault="00C73080" w:rsidP="004824B2">
      <w:pPr>
        <w:numPr>
          <w:ilvl w:val="0"/>
          <w:numId w:val="16"/>
        </w:numPr>
        <w:spacing w:after="0" w:line="360" w:lineRule="auto"/>
        <w:rPr>
          <w:b/>
        </w:rPr>
      </w:pPr>
      <w:r>
        <w:rPr>
          <w:b/>
        </w:rPr>
        <w:t>Divergências</w:t>
      </w:r>
    </w:p>
    <w:p w:rsidR="00C73080" w:rsidRDefault="00C73080" w:rsidP="00C73080">
      <w:pPr>
        <w:spacing w:after="0" w:line="360" w:lineRule="auto"/>
        <w:ind w:left="840"/>
        <w:rPr>
          <w:b/>
        </w:rPr>
      </w:pP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Em caso de divergências entre as cotas e as medidas em escala, prevalecerão as primeiras;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Em caso de divergências entre desenhos de escala, prevalecerão os de maior escala;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Em caso da omissão das </w:t>
      </w:r>
      <w:proofErr w:type="spellStart"/>
      <w:r w:rsidRPr="001C72CE">
        <w:rPr>
          <w:b/>
        </w:rPr>
        <w:t>EspecificaçõesTécnicas</w:t>
      </w:r>
      <w:proofErr w:type="spellEnd"/>
      <w:r w:rsidRPr="001C72CE">
        <w:t xml:space="preserve"> prevalecerá o disposto no Projeto Arquitetônico;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Em caso de discrepância entre o disposto no Projeto Arquitetônico e nas </w:t>
      </w:r>
      <w:proofErr w:type="spellStart"/>
      <w:r w:rsidRPr="001C72CE">
        <w:rPr>
          <w:b/>
        </w:rPr>
        <w:t>EspecificaçõesTécnicas</w:t>
      </w:r>
      <w:proofErr w:type="spellEnd"/>
      <w:r w:rsidRPr="001C72CE">
        <w:t>, prevalecerão estas últimas;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Quando a omissão for do Projeto Arquitetônico prevalecerá o disposto nas </w:t>
      </w:r>
      <w:r w:rsidRPr="001C72CE">
        <w:rPr>
          <w:b/>
        </w:rPr>
        <w:t>Especificações</w:t>
      </w:r>
      <w:r w:rsidR="00F5234E">
        <w:rPr>
          <w:b/>
        </w:rPr>
        <w:t xml:space="preserve"> </w:t>
      </w:r>
      <w:r w:rsidRPr="001C72CE">
        <w:rPr>
          <w:b/>
        </w:rPr>
        <w:t>Técnicas</w:t>
      </w:r>
      <w:r w:rsidRPr="001C72CE">
        <w:t>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Especificações no desenho que não c</w:t>
      </w:r>
      <w:r w:rsidR="00415A8C">
        <w:t>onstem na especificação escrita consideram</w:t>
      </w:r>
      <w:r w:rsidRPr="001C72CE">
        <w:t xml:space="preserve"> as do desenho;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Conferir sempre medidas em obra;</w:t>
      </w:r>
    </w:p>
    <w:p w:rsidR="00C73080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>
        <w:t>Em caso de dúvida consultar o arquiteto;</w:t>
      </w:r>
    </w:p>
    <w:p w:rsidR="00C73080" w:rsidRDefault="00C73080" w:rsidP="00C73080">
      <w:pPr>
        <w:spacing w:after="0" w:line="360" w:lineRule="auto"/>
        <w:ind w:left="720"/>
      </w:pPr>
    </w:p>
    <w:p w:rsidR="00C73080" w:rsidRDefault="00C73080" w:rsidP="00C73080">
      <w:pPr>
        <w:spacing w:after="0" w:line="360" w:lineRule="auto"/>
        <w:ind w:left="720"/>
      </w:pPr>
    </w:p>
    <w:p w:rsidR="00F02CDF" w:rsidRDefault="00F02CDF" w:rsidP="00C73080">
      <w:pPr>
        <w:spacing w:after="0" w:line="360" w:lineRule="auto"/>
        <w:ind w:left="720"/>
      </w:pPr>
    </w:p>
    <w:p w:rsidR="00AD65E1" w:rsidRDefault="00AD65E1" w:rsidP="00C73080">
      <w:pPr>
        <w:spacing w:after="0" w:line="360" w:lineRule="auto"/>
        <w:ind w:left="720"/>
      </w:pPr>
    </w:p>
    <w:p w:rsidR="00C73080" w:rsidRDefault="00C73080" w:rsidP="004824B2">
      <w:pPr>
        <w:numPr>
          <w:ilvl w:val="0"/>
          <w:numId w:val="16"/>
        </w:numPr>
        <w:spacing w:after="0" w:line="360" w:lineRule="auto"/>
        <w:rPr>
          <w:b/>
        </w:rPr>
      </w:pPr>
      <w:r>
        <w:rPr>
          <w:b/>
        </w:rPr>
        <w:lastRenderedPageBreak/>
        <w:t>Verificação final</w:t>
      </w:r>
    </w:p>
    <w:p w:rsidR="00C73080" w:rsidRDefault="00C73080" w:rsidP="00C73080">
      <w:pPr>
        <w:pStyle w:val="PargrafodaLista"/>
        <w:rPr>
          <w:b/>
        </w:rPr>
      </w:pP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Será procedido um teste final de funcionamento de todas as instalações;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As instalações somente serão aceitas se estiverem em perfeito funcionamento;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As ferragens das esquadrias deverão estar em perfeito funcionamento, reguladas e lubrificadas;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Após a conclusão dos serviços, efetuar Limpeza Final completa, incluindo todos os elementos (vidros, pisos, etc.), de modo que o local se apresente em condições de imediata utilização.</w:t>
      </w:r>
    </w:p>
    <w:p w:rsidR="00C73080" w:rsidRDefault="00C73080" w:rsidP="00C73080">
      <w:pPr>
        <w:spacing w:line="360" w:lineRule="auto"/>
        <w:rPr>
          <w:b/>
        </w:rPr>
      </w:pPr>
    </w:p>
    <w:p w:rsidR="0084727A" w:rsidRDefault="0084727A" w:rsidP="00C73080">
      <w:pPr>
        <w:spacing w:line="360" w:lineRule="auto"/>
        <w:rPr>
          <w:b/>
        </w:rPr>
      </w:pPr>
    </w:p>
    <w:p w:rsidR="0084727A" w:rsidRDefault="0084727A" w:rsidP="00C73080">
      <w:pPr>
        <w:spacing w:line="360" w:lineRule="auto"/>
        <w:rPr>
          <w:b/>
        </w:rPr>
      </w:pPr>
    </w:p>
    <w:p w:rsidR="00C73080" w:rsidRPr="00924BF3" w:rsidRDefault="00C73080" w:rsidP="00C73080">
      <w:pPr>
        <w:spacing w:after="120" w:line="240" w:lineRule="auto"/>
        <w:jc w:val="center"/>
      </w:pPr>
      <w:r w:rsidRPr="00924BF3">
        <w:t>_________________________________________</w:t>
      </w:r>
    </w:p>
    <w:p w:rsidR="00C73080" w:rsidRPr="00924BF3" w:rsidRDefault="00270655" w:rsidP="00C73080">
      <w:pPr>
        <w:spacing w:after="120" w:line="240" w:lineRule="auto"/>
        <w:jc w:val="center"/>
      </w:pPr>
      <w:bookmarkStart w:id="0" w:name="_Hlk70535732"/>
      <w:r>
        <w:t>Eric Damasceno Barroso</w:t>
      </w:r>
    </w:p>
    <w:p w:rsidR="00C73080" w:rsidRPr="00924BF3" w:rsidRDefault="00270655" w:rsidP="00C73080">
      <w:pPr>
        <w:spacing w:after="120" w:line="240" w:lineRule="auto"/>
        <w:jc w:val="center"/>
      </w:pPr>
      <w:r>
        <w:t>Arquiteto e Urbanista – A47743-5</w:t>
      </w:r>
    </w:p>
    <w:bookmarkEnd w:id="0"/>
    <w:p w:rsidR="00C73080" w:rsidRPr="00924BF3" w:rsidRDefault="00C73080" w:rsidP="00C73080">
      <w:pPr>
        <w:spacing w:after="120" w:line="240" w:lineRule="auto"/>
        <w:ind w:left="720"/>
        <w:jc w:val="center"/>
      </w:pPr>
    </w:p>
    <w:p w:rsidR="00C73080" w:rsidRDefault="00C73080" w:rsidP="00C73080">
      <w:pPr>
        <w:spacing w:line="360" w:lineRule="auto"/>
        <w:rPr>
          <w:rFonts w:ascii="Arial" w:hAnsi="Arial" w:cs="Arial"/>
        </w:rPr>
      </w:pPr>
    </w:p>
    <w:p w:rsidR="00C4083F" w:rsidRDefault="00C4083F" w:rsidP="00C73080">
      <w:pPr>
        <w:spacing w:line="360" w:lineRule="auto"/>
        <w:rPr>
          <w:rFonts w:ascii="Arial" w:hAnsi="Arial" w:cs="Arial"/>
        </w:rPr>
      </w:pPr>
    </w:p>
    <w:p w:rsidR="00C4083F" w:rsidRDefault="00C4083F" w:rsidP="00C73080">
      <w:pPr>
        <w:spacing w:line="360" w:lineRule="auto"/>
        <w:rPr>
          <w:rFonts w:ascii="Arial" w:hAnsi="Arial" w:cs="Arial"/>
        </w:rPr>
      </w:pPr>
    </w:p>
    <w:p w:rsidR="00C4083F" w:rsidRDefault="00C4083F" w:rsidP="00C73080">
      <w:pPr>
        <w:spacing w:line="360" w:lineRule="auto"/>
        <w:rPr>
          <w:rFonts w:ascii="Arial" w:hAnsi="Arial" w:cs="Arial"/>
        </w:rPr>
      </w:pPr>
    </w:p>
    <w:p w:rsidR="00E177E3" w:rsidRDefault="00E177E3" w:rsidP="00C73080">
      <w:pPr>
        <w:spacing w:line="360" w:lineRule="auto"/>
        <w:rPr>
          <w:rFonts w:ascii="Arial" w:hAnsi="Arial" w:cs="Arial"/>
        </w:rPr>
      </w:pPr>
    </w:p>
    <w:p w:rsidR="00E177E3" w:rsidRDefault="00E177E3" w:rsidP="00C73080">
      <w:pPr>
        <w:spacing w:line="360" w:lineRule="auto"/>
        <w:rPr>
          <w:rFonts w:ascii="Arial" w:hAnsi="Arial" w:cs="Arial"/>
        </w:rPr>
      </w:pPr>
    </w:p>
    <w:p w:rsidR="00E177E3" w:rsidRDefault="00E177E3" w:rsidP="00C73080">
      <w:pPr>
        <w:spacing w:line="360" w:lineRule="auto"/>
        <w:rPr>
          <w:rFonts w:ascii="Arial" w:hAnsi="Arial" w:cs="Arial"/>
        </w:rPr>
      </w:pPr>
    </w:p>
    <w:p w:rsidR="00AD65E1" w:rsidRDefault="00AD65E1" w:rsidP="00C73080">
      <w:pPr>
        <w:spacing w:line="360" w:lineRule="auto"/>
        <w:rPr>
          <w:rFonts w:ascii="Arial" w:hAnsi="Arial" w:cs="Arial"/>
        </w:rPr>
      </w:pPr>
    </w:p>
    <w:p w:rsidR="00AD65E1" w:rsidRDefault="00AD65E1" w:rsidP="00C73080">
      <w:pPr>
        <w:spacing w:line="360" w:lineRule="auto"/>
        <w:rPr>
          <w:rFonts w:ascii="Arial" w:hAnsi="Arial" w:cs="Arial"/>
        </w:rPr>
      </w:pPr>
    </w:p>
    <w:p w:rsidR="00AD65E1" w:rsidRDefault="00AD65E1" w:rsidP="00C73080">
      <w:pPr>
        <w:spacing w:line="360" w:lineRule="auto"/>
        <w:rPr>
          <w:rFonts w:ascii="Arial" w:hAnsi="Arial" w:cs="Arial"/>
        </w:rPr>
      </w:pPr>
    </w:p>
    <w:p w:rsidR="00AD65E1" w:rsidRDefault="00AD65E1" w:rsidP="00C73080">
      <w:pPr>
        <w:spacing w:line="360" w:lineRule="auto"/>
        <w:rPr>
          <w:rFonts w:ascii="Arial" w:hAnsi="Arial" w:cs="Arial"/>
        </w:rPr>
      </w:pPr>
    </w:p>
    <w:p w:rsidR="00AD65E1" w:rsidRDefault="00AD65E1" w:rsidP="00C73080">
      <w:pPr>
        <w:spacing w:line="360" w:lineRule="auto"/>
        <w:rPr>
          <w:rFonts w:ascii="Arial" w:hAnsi="Arial" w:cs="Arial"/>
        </w:rPr>
      </w:pPr>
    </w:p>
    <w:p w:rsidR="00E177E3" w:rsidRDefault="00E177E3" w:rsidP="00C73080">
      <w:pPr>
        <w:spacing w:line="360" w:lineRule="auto"/>
        <w:rPr>
          <w:rFonts w:ascii="Arial" w:hAnsi="Arial" w:cs="Arial"/>
        </w:rPr>
      </w:pPr>
    </w:p>
    <w:p w:rsidR="00C4083F" w:rsidRPr="00CE6E5F" w:rsidRDefault="00C4083F" w:rsidP="00C4083F">
      <w:pPr>
        <w:ind w:left="1560"/>
        <w:jc w:val="right"/>
        <w:rPr>
          <w:sz w:val="24"/>
          <w:szCs w:val="24"/>
        </w:rPr>
      </w:pPr>
      <w:r w:rsidRPr="00CE6E5F">
        <w:rPr>
          <w:sz w:val="24"/>
          <w:szCs w:val="24"/>
        </w:rPr>
        <w:lastRenderedPageBreak/>
        <w:t xml:space="preserve">Teresina, </w:t>
      </w:r>
      <w:r w:rsidR="00E177E3">
        <w:rPr>
          <w:sz w:val="24"/>
          <w:szCs w:val="24"/>
        </w:rPr>
        <w:t>2</w:t>
      </w:r>
      <w:r w:rsidR="004024AF">
        <w:rPr>
          <w:sz w:val="24"/>
          <w:szCs w:val="24"/>
        </w:rPr>
        <w:t>8</w:t>
      </w:r>
      <w:r>
        <w:rPr>
          <w:sz w:val="24"/>
          <w:szCs w:val="24"/>
        </w:rPr>
        <w:t xml:space="preserve"> de </w:t>
      </w:r>
      <w:proofErr w:type="gramStart"/>
      <w:r w:rsidR="004024AF">
        <w:rPr>
          <w:sz w:val="24"/>
          <w:szCs w:val="24"/>
        </w:rPr>
        <w:t>Abril</w:t>
      </w:r>
      <w:proofErr w:type="gramEnd"/>
      <w:r w:rsidR="00E177E3">
        <w:rPr>
          <w:sz w:val="24"/>
          <w:szCs w:val="24"/>
        </w:rPr>
        <w:t xml:space="preserve"> </w:t>
      </w:r>
      <w:r>
        <w:rPr>
          <w:sz w:val="24"/>
          <w:szCs w:val="24"/>
        </w:rPr>
        <w:t>de 20</w:t>
      </w:r>
      <w:r w:rsidR="004024AF">
        <w:rPr>
          <w:sz w:val="24"/>
          <w:szCs w:val="24"/>
        </w:rPr>
        <w:t>21</w:t>
      </w:r>
      <w:r>
        <w:rPr>
          <w:sz w:val="24"/>
          <w:szCs w:val="24"/>
        </w:rPr>
        <w:t>.</w:t>
      </w:r>
    </w:p>
    <w:p w:rsidR="00C4083F" w:rsidRPr="00CE6E5F" w:rsidRDefault="00C4083F" w:rsidP="00C4083F">
      <w:pPr>
        <w:ind w:left="1560"/>
        <w:rPr>
          <w:b/>
          <w:sz w:val="24"/>
          <w:szCs w:val="24"/>
        </w:rPr>
      </w:pPr>
    </w:p>
    <w:p w:rsidR="00C4083F" w:rsidRDefault="00C4083F" w:rsidP="00C4083F">
      <w:pPr>
        <w:ind w:left="1560"/>
        <w:rPr>
          <w:b/>
          <w:sz w:val="24"/>
          <w:szCs w:val="24"/>
        </w:rPr>
      </w:pPr>
    </w:p>
    <w:p w:rsidR="00C4083F" w:rsidRDefault="00C4083F" w:rsidP="00C4083F">
      <w:pPr>
        <w:ind w:left="1560"/>
        <w:rPr>
          <w:b/>
          <w:sz w:val="24"/>
          <w:szCs w:val="24"/>
        </w:rPr>
      </w:pPr>
    </w:p>
    <w:p w:rsidR="00E177E3" w:rsidRDefault="00E177E3" w:rsidP="00C4083F">
      <w:pPr>
        <w:ind w:left="1560"/>
        <w:rPr>
          <w:b/>
          <w:sz w:val="24"/>
          <w:szCs w:val="24"/>
        </w:rPr>
      </w:pPr>
    </w:p>
    <w:p w:rsidR="00E177E3" w:rsidRDefault="00E177E3" w:rsidP="00C4083F">
      <w:pPr>
        <w:ind w:left="1560"/>
        <w:rPr>
          <w:b/>
          <w:sz w:val="24"/>
          <w:szCs w:val="24"/>
        </w:rPr>
      </w:pPr>
    </w:p>
    <w:p w:rsidR="00C4083F" w:rsidRPr="00CE6E5F" w:rsidRDefault="00C4083F" w:rsidP="00C4083F">
      <w:pPr>
        <w:ind w:left="1560"/>
        <w:rPr>
          <w:b/>
          <w:sz w:val="24"/>
          <w:szCs w:val="24"/>
        </w:rPr>
      </w:pPr>
    </w:p>
    <w:p w:rsidR="00C4083F" w:rsidRPr="00CE6E5F" w:rsidRDefault="00C4083F" w:rsidP="007227AF">
      <w:pPr>
        <w:ind w:left="1418" w:firstLine="850"/>
        <w:rPr>
          <w:sz w:val="24"/>
          <w:szCs w:val="24"/>
        </w:rPr>
      </w:pPr>
      <w:r>
        <w:rPr>
          <w:sz w:val="24"/>
          <w:szCs w:val="24"/>
        </w:rPr>
        <w:t xml:space="preserve">Segue Projeto de Arquitetura de Reforma da </w:t>
      </w:r>
      <w:r w:rsidR="00445A63">
        <w:rPr>
          <w:sz w:val="24"/>
          <w:szCs w:val="24"/>
        </w:rPr>
        <w:t xml:space="preserve">U.E. Gabriel Ferreira, </w:t>
      </w:r>
      <w:r w:rsidR="007227AF">
        <w:rPr>
          <w:sz w:val="24"/>
          <w:szCs w:val="24"/>
        </w:rPr>
        <w:t>em Teresina</w:t>
      </w:r>
      <w:r>
        <w:rPr>
          <w:sz w:val="24"/>
          <w:szCs w:val="24"/>
        </w:rPr>
        <w:t>-PI;</w:t>
      </w:r>
    </w:p>
    <w:p w:rsidR="00C4083F" w:rsidRPr="00CE6E5F" w:rsidRDefault="00C4083F" w:rsidP="00C4083F">
      <w:pPr>
        <w:rPr>
          <w:b/>
          <w:sz w:val="24"/>
          <w:szCs w:val="24"/>
        </w:rPr>
      </w:pPr>
    </w:p>
    <w:p w:rsidR="00C4083F" w:rsidRDefault="00C4083F" w:rsidP="00C4083F">
      <w:pPr>
        <w:rPr>
          <w:b/>
        </w:rPr>
      </w:pPr>
    </w:p>
    <w:p w:rsidR="00C4083F" w:rsidRDefault="00C4083F" w:rsidP="00C4083F">
      <w:pPr>
        <w:rPr>
          <w:b/>
        </w:rPr>
      </w:pPr>
    </w:p>
    <w:p w:rsidR="00C4083F" w:rsidRDefault="00C4083F" w:rsidP="00C4083F">
      <w:pPr>
        <w:rPr>
          <w:b/>
        </w:rPr>
      </w:pPr>
    </w:p>
    <w:p w:rsidR="00C4083F" w:rsidRDefault="00C4083F" w:rsidP="00C4083F">
      <w:pPr>
        <w:rPr>
          <w:b/>
          <w:sz w:val="24"/>
          <w:szCs w:val="24"/>
        </w:rPr>
      </w:pPr>
    </w:p>
    <w:p w:rsidR="00C4083F" w:rsidRPr="00CE6E5F" w:rsidRDefault="00C4083F" w:rsidP="00C4083F">
      <w:pPr>
        <w:rPr>
          <w:b/>
          <w:sz w:val="24"/>
          <w:szCs w:val="24"/>
        </w:rPr>
      </w:pPr>
    </w:p>
    <w:p w:rsidR="00C4083F" w:rsidRPr="00CE6E5F" w:rsidRDefault="00C4083F" w:rsidP="00C4083F">
      <w:pPr>
        <w:rPr>
          <w:sz w:val="24"/>
          <w:szCs w:val="24"/>
        </w:rPr>
      </w:pP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  <w:t>Atenciosamente,</w:t>
      </w:r>
    </w:p>
    <w:p w:rsidR="00C4083F" w:rsidRDefault="00C4083F" w:rsidP="00C4083F"/>
    <w:p w:rsidR="00C4083F" w:rsidRDefault="00C4083F" w:rsidP="00C4083F">
      <w:pPr>
        <w:spacing w:after="0" w:line="240" w:lineRule="auto"/>
      </w:pPr>
      <w:r>
        <w:tab/>
      </w:r>
      <w:r>
        <w:tab/>
        <w:t>____________________________________________________</w:t>
      </w:r>
      <w:r w:rsidR="007227AF">
        <w:t>_________</w:t>
      </w:r>
    </w:p>
    <w:p w:rsidR="00C4083F" w:rsidRDefault="00445A63" w:rsidP="007227AF">
      <w:pPr>
        <w:spacing w:after="0" w:line="240" w:lineRule="auto"/>
        <w:jc w:val="center"/>
      </w:pPr>
      <w:r>
        <w:t>Eric Damasceno Barroso</w:t>
      </w:r>
    </w:p>
    <w:p w:rsidR="00C4083F" w:rsidRDefault="00C4083F" w:rsidP="007227AF">
      <w:pPr>
        <w:spacing w:after="0" w:line="240" w:lineRule="auto"/>
        <w:jc w:val="center"/>
      </w:pPr>
      <w:r>
        <w:t>Arquitet</w:t>
      </w:r>
      <w:r w:rsidR="00445A63">
        <w:t>o</w:t>
      </w:r>
      <w:r>
        <w:t xml:space="preserve"> e Urbanista da Unidade de Gestão da Rede Física – UGERF</w:t>
      </w:r>
    </w:p>
    <w:p w:rsidR="00445A63" w:rsidRPr="00445A63" w:rsidRDefault="00C4083F" w:rsidP="00445A63">
      <w:pPr>
        <w:spacing w:after="0" w:line="240" w:lineRule="auto"/>
        <w:jc w:val="center"/>
        <w:rPr>
          <w:b/>
        </w:rPr>
      </w:pPr>
      <w:r>
        <w:rPr>
          <w:b/>
        </w:rPr>
        <w:t>CAU</w:t>
      </w:r>
      <w:r w:rsidR="00445A63" w:rsidRPr="00445A63">
        <w:rPr>
          <w:b/>
        </w:rPr>
        <w:t xml:space="preserve"> – A47743-5</w:t>
      </w:r>
    </w:p>
    <w:p w:rsidR="00C4083F" w:rsidRPr="00970419" w:rsidRDefault="00C4083F" w:rsidP="007227AF">
      <w:pPr>
        <w:spacing w:after="0" w:line="240" w:lineRule="auto"/>
        <w:jc w:val="center"/>
      </w:pPr>
    </w:p>
    <w:p w:rsidR="00C4083F" w:rsidRDefault="00C4083F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123B63">
      <w:pPr>
        <w:spacing w:line="360" w:lineRule="auto"/>
        <w:ind w:left="3828"/>
        <w:jc w:val="right"/>
        <w:rPr>
          <w:rFonts w:ascii="Arial" w:hAnsi="Arial" w:cs="Arial"/>
        </w:rPr>
      </w:pPr>
      <w:bookmarkStart w:id="1" w:name="_GoBack"/>
      <w:bookmarkEnd w:id="1"/>
    </w:p>
    <w:sectPr w:rsidR="00123B63" w:rsidSect="003866C9">
      <w:headerReference w:type="default" r:id="rId11"/>
      <w:footerReference w:type="default" r:id="rId12"/>
      <w:pgSz w:w="11906" w:h="16838"/>
      <w:pgMar w:top="1418" w:right="992" w:bottom="851" w:left="1418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446" w:rsidRDefault="00AA4446" w:rsidP="001B2302">
      <w:pPr>
        <w:spacing w:after="0" w:line="240" w:lineRule="auto"/>
      </w:pPr>
      <w:r>
        <w:separator/>
      </w:r>
    </w:p>
  </w:endnote>
  <w:endnote w:type="continuationSeparator" w:id="0">
    <w:p w:rsidR="00AA4446" w:rsidRDefault="00AA4446" w:rsidP="001B2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6012" w:rsidRPr="001A2070" w:rsidRDefault="00EC6012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Av. Pedro Freitas s/n, Centro Administrativo Blocos D e FCEP: 64018-900 – Teresina - Piauí</w:t>
    </w:r>
  </w:p>
  <w:p w:rsidR="00EC6012" w:rsidRPr="00B746D3" w:rsidRDefault="00EC6012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Te</w:t>
    </w:r>
    <w:r>
      <w:rPr>
        <w:sz w:val="16"/>
        <w:szCs w:val="16"/>
      </w:rPr>
      <w:t>lefone (Fax): 0xx (86) 3216-8090</w:t>
    </w:r>
    <w:r w:rsidRPr="001A2070">
      <w:rPr>
        <w:sz w:val="16"/>
        <w:szCs w:val="16"/>
      </w:rPr>
      <w:t xml:space="preserve"> – 3216-</w:t>
    </w:r>
    <w:r>
      <w:rPr>
        <w:sz w:val="16"/>
        <w:szCs w:val="16"/>
      </w:rPr>
      <w:t>1585</w:t>
    </w:r>
  </w:p>
  <w:p w:rsidR="00EC6012" w:rsidRPr="00EC45F1" w:rsidRDefault="00EC6012" w:rsidP="000A23C3">
    <w:pPr>
      <w:spacing w:after="0" w:line="240" w:lineRule="auto"/>
      <w:jc w:val="right"/>
      <w:rPr>
        <w:rFonts w:ascii="Times New Roman" w:hAnsi="Times New Roman"/>
        <w:sz w:val="10"/>
        <w:szCs w:val="10"/>
      </w:rPr>
    </w:pPr>
    <w:r>
      <w:tab/>
    </w:r>
    <w:r>
      <w:tab/>
    </w:r>
  </w:p>
  <w:p w:rsidR="00EC6012" w:rsidRDefault="00EC6012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446" w:rsidRDefault="00AA4446" w:rsidP="001B2302">
      <w:pPr>
        <w:spacing w:after="0" w:line="240" w:lineRule="auto"/>
      </w:pPr>
      <w:r>
        <w:separator/>
      </w:r>
    </w:p>
  </w:footnote>
  <w:footnote w:type="continuationSeparator" w:id="0">
    <w:p w:rsidR="00AA4446" w:rsidRDefault="00AA4446" w:rsidP="001B23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6012" w:rsidRDefault="00445A63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-925195</wp:posOffset>
              </wp:positionH>
              <wp:positionV relativeFrom="paragraph">
                <wp:posOffset>-53975</wp:posOffset>
              </wp:positionV>
              <wp:extent cx="2430145" cy="329565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0145" cy="3295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EC6012" w:rsidRPr="004C3820" w:rsidRDefault="00EC6012" w:rsidP="00786FA7">
                          <w:pPr>
                            <w:jc w:val="center"/>
                            <w:rPr>
                              <w:rFonts w:asciiTheme="majorHAnsi" w:hAnsiTheme="majorHAnsi"/>
                              <w:b/>
                            </w:rPr>
                          </w:pPr>
                          <w:r w:rsidRPr="004C3820">
                            <w:rPr>
                              <w:rFonts w:asciiTheme="majorHAnsi" w:hAnsiTheme="majorHAnsi"/>
                              <w:b/>
                            </w:rPr>
                            <w:t xml:space="preserve">Unidade de Gestão Rede Física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-72.85pt;margin-top:-4.25pt;width:191.35pt;height:2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" filled="f" stroked="f">
              <v:textbox>
                <w:txbxContent>
                  <w:p w:rsidR="00EC6012" w:rsidRPr="004C3820" w:rsidRDefault="00EC6012" w:rsidP="00786FA7">
                    <w:pPr>
                      <w:jc w:val="center"/>
                      <w:rPr>
                        <w:rFonts w:asciiTheme="majorHAnsi" w:hAnsiTheme="majorHAnsi"/>
                        <w:b/>
                      </w:rPr>
                    </w:pPr>
                    <w:r w:rsidRPr="004C3820">
                      <w:rPr>
                        <w:rFonts w:asciiTheme="majorHAnsi" w:hAnsiTheme="majorHAnsi"/>
                        <w:b/>
                      </w:rPr>
                      <w:t xml:space="preserve">Unidade de Gestão Rede Física </w:t>
                    </w:r>
                  </w:p>
                </w:txbxContent>
              </v:textbox>
            </v:shape>
          </w:pict>
        </mc:Fallback>
      </mc:AlternateContent>
    </w:r>
    <w:r w:rsidR="00EC6012" w:rsidRPr="00786FA7">
      <w:rPr>
        <w:noProof/>
        <w:lang w:eastAsia="pt-B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4466797</wp:posOffset>
          </wp:positionH>
          <wp:positionV relativeFrom="paragraph">
            <wp:posOffset>6572</wp:posOffset>
          </wp:positionV>
          <wp:extent cx="1611379" cy="882502"/>
          <wp:effectExtent l="19050" t="0" r="7236" b="0"/>
          <wp:wrapNone/>
          <wp:docPr id="1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014" cy="88250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C6012" w:rsidRPr="00786FA7">
      <w:rPr>
        <w:noProof/>
        <w:lang w:eastAsia="pt-BR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1468415</wp:posOffset>
          </wp:positionH>
          <wp:positionV relativeFrom="paragraph">
            <wp:posOffset>-269875</wp:posOffset>
          </wp:positionV>
          <wp:extent cx="5169639" cy="1169581"/>
          <wp:effectExtent l="19050" t="0" r="0" b="0"/>
          <wp:wrapNone/>
          <wp:docPr id="3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69638" cy="116958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EC6012" w:rsidRDefault="00EC6012">
    <w:pPr>
      <w:pStyle w:val="Cabealho"/>
    </w:pPr>
  </w:p>
  <w:p w:rsidR="00EC6012" w:rsidRDefault="00EC6012">
    <w:pPr>
      <w:pStyle w:val="Cabealho"/>
    </w:pPr>
  </w:p>
  <w:p w:rsidR="00EC6012" w:rsidRDefault="00EC6012">
    <w:pPr>
      <w:pStyle w:val="Cabealho"/>
    </w:pPr>
  </w:p>
  <w:p w:rsidR="00EC6012" w:rsidRDefault="00EC6012">
    <w:pPr>
      <w:pStyle w:val="Cabealho"/>
    </w:pPr>
  </w:p>
  <w:p w:rsidR="00EC6012" w:rsidRDefault="00EC6012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2C53E3"/>
    <w:multiLevelType w:val="hybridMultilevel"/>
    <w:tmpl w:val="977CE708"/>
    <w:lvl w:ilvl="0" w:tplc="016E215E">
      <w:start w:val="5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 w15:restartNumberingAfterBreak="0">
    <w:nsid w:val="09DA328C"/>
    <w:multiLevelType w:val="hybridMultilevel"/>
    <w:tmpl w:val="BE7C1DFE"/>
    <w:lvl w:ilvl="0" w:tplc="0416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9B5C4F"/>
    <w:multiLevelType w:val="hybridMultilevel"/>
    <w:tmpl w:val="0792E4C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B2824"/>
    <w:multiLevelType w:val="hybridMultilevel"/>
    <w:tmpl w:val="BE8EE480"/>
    <w:lvl w:ilvl="0" w:tplc="AA96DD34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70"/>
        </w:tabs>
        <w:ind w:left="147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90"/>
        </w:tabs>
        <w:ind w:left="219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910"/>
        </w:tabs>
        <w:ind w:left="291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30"/>
        </w:tabs>
        <w:ind w:left="363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50"/>
        </w:tabs>
        <w:ind w:left="435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70"/>
        </w:tabs>
        <w:ind w:left="507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90"/>
        </w:tabs>
        <w:ind w:left="579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510"/>
        </w:tabs>
        <w:ind w:left="6510" w:hanging="180"/>
      </w:pPr>
    </w:lvl>
  </w:abstractNum>
  <w:abstractNum w:abstractNumId="4" w15:restartNumberingAfterBreak="0">
    <w:nsid w:val="12B1433C"/>
    <w:multiLevelType w:val="hybridMultilevel"/>
    <w:tmpl w:val="252C90C0"/>
    <w:lvl w:ilvl="0" w:tplc="0416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5" w15:restartNumberingAfterBreak="0">
    <w:nsid w:val="12F045F0"/>
    <w:multiLevelType w:val="hybridMultilevel"/>
    <w:tmpl w:val="685ACD5A"/>
    <w:lvl w:ilvl="0" w:tplc="DBC21AE6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6" w15:restartNumberingAfterBreak="0">
    <w:nsid w:val="16E62BD1"/>
    <w:multiLevelType w:val="hybridMultilevel"/>
    <w:tmpl w:val="708887B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5A0EFB"/>
    <w:multiLevelType w:val="hybridMultilevel"/>
    <w:tmpl w:val="DD8AA202"/>
    <w:lvl w:ilvl="0" w:tplc="63309F8A">
      <w:start w:val="1"/>
      <w:numFmt w:val="decimalZero"/>
      <w:lvlText w:val="%1."/>
      <w:lvlJc w:val="left"/>
      <w:pPr>
        <w:ind w:left="1560" w:hanging="360"/>
      </w:pPr>
      <w:rPr>
        <w:rFonts w:ascii="Arial" w:hAnsi="Arial" w:cs="Arial" w:hint="default"/>
      </w:rPr>
    </w:lvl>
    <w:lvl w:ilvl="1" w:tplc="04160019" w:tentative="1">
      <w:start w:val="1"/>
      <w:numFmt w:val="lowerLetter"/>
      <w:lvlText w:val="%2."/>
      <w:lvlJc w:val="left"/>
      <w:pPr>
        <w:ind w:left="2280" w:hanging="360"/>
      </w:pPr>
    </w:lvl>
    <w:lvl w:ilvl="2" w:tplc="0416001B" w:tentative="1">
      <w:start w:val="1"/>
      <w:numFmt w:val="lowerRoman"/>
      <w:lvlText w:val="%3."/>
      <w:lvlJc w:val="right"/>
      <w:pPr>
        <w:ind w:left="3000" w:hanging="180"/>
      </w:pPr>
    </w:lvl>
    <w:lvl w:ilvl="3" w:tplc="0416000F" w:tentative="1">
      <w:start w:val="1"/>
      <w:numFmt w:val="decimal"/>
      <w:lvlText w:val="%4."/>
      <w:lvlJc w:val="left"/>
      <w:pPr>
        <w:ind w:left="3720" w:hanging="360"/>
      </w:pPr>
    </w:lvl>
    <w:lvl w:ilvl="4" w:tplc="04160019" w:tentative="1">
      <w:start w:val="1"/>
      <w:numFmt w:val="lowerLetter"/>
      <w:lvlText w:val="%5."/>
      <w:lvlJc w:val="left"/>
      <w:pPr>
        <w:ind w:left="4440" w:hanging="360"/>
      </w:pPr>
    </w:lvl>
    <w:lvl w:ilvl="5" w:tplc="0416001B" w:tentative="1">
      <w:start w:val="1"/>
      <w:numFmt w:val="lowerRoman"/>
      <w:lvlText w:val="%6."/>
      <w:lvlJc w:val="right"/>
      <w:pPr>
        <w:ind w:left="5160" w:hanging="180"/>
      </w:pPr>
    </w:lvl>
    <w:lvl w:ilvl="6" w:tplc="0416000F" w:tentative="1">
      <w:start w:val="1"/>
      <w:numFmt w:val="decimal"/>
      <w:lvlText w:val="%7."/>
      <w:lvlJc w:val="left"/>
      <w:pPr>
        <w:ind w:left="5880" w:hanging="360"/>
      </w:pPr>
    </w:lvl>
    <w:lvl w:ilvl="7" w:tplc="04160019" w:tentative="1">
      <w:start w:val="1"/>
      <w:numFmt w:val="lowerLetter"/>
      <w:lvlText w:val="%8."/>
      <w:lvlJc w:val="left"/>
      <w:pPr>
        <w:ind w:left="6600" w:hanging="360"/>
      </w:pPr>
    </w:lvl>
    <w:lvl w:ilvl="8" w:tplc="0416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8" w15:restartNumberingAfterBreak="0">
    <w:nsid w:val="21045290"/>
    <w:multiLevelType w:val="hybridMultilevel"/>
    <w:tmpl w:val="422CFF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797C3C"/>
    <w:multiLevelType w:val="hybridMultilevel"/>
    <w:tmpl w:val="977CE708"/>
    <w:lvl w:ilvl="0" w:tplc="016E215E">
      <w:start w:val="5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0" w15:restartNumberingAfterBreak="0">
    <w:nsid w:val="42574245"/>
    <w:multiLevelType w:val="hybridMultilevel"/>
    <w:tmpl w:val="1E54BD1A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444BA2"/>
    <w:multiLevelType w:val="hybridMultilevel"/>
    <w:tmpl w:val="99ACDC02"/>
    <w:lvl w:ilvl="0" w:tplc="04160001">
      <w:start w:val="1"/>
      <w:numFmt w:val="bullet"/>
      <w:lvlText w:val=""/>
      <w:lvlJc w:val="left"/>
      <w:pPr>
        <w:tabs>
          <w:tab w:val="num" w:pos="1920"/>
        </w:tabs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640"/>
        </w:tabs>
        <w:ind w:left="26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360"/>
        </w:tabs>
        <w:ind w:left="33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4080"/>
        </w:tabs>
        <w:ind w:left="40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800"/>
        </w:tabs>
        <w:ind w:left="48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520"/>
        </w:tabs>
        <w:ind w:left="55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6240"/>
        </w:tabs>
        <w:ind w:left="62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960"/>
        </w:tabs>
        <w:ind w:left="69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680"/>
        </w:tabs>
        <w:ind w:left="7680" w:hanging="360"/>
      </w:pPr>
      <w:rPr>
        <w:rFonts w:ascii="Wingdings" w:hAnsi="Wingdings" w:hint="default"/>
      </w:rPr>
    </w:lvl>
  </w:abstractNum>
  <w:abstractNum w:abstractNumId="12" w15:restartNumberingAfterBreak="0">
    <w:nsid w:val="4414070D"/>
    <w:multiLevelType w:val="hybridMultilevel"/>
    <w:tmpl w:val="70724F48"/>
    <w:lvl w:ilvl="0" w:tplc="04160001">
      <w:start w:val="1"/>
      <w:numFmt w:val="bullet"/>
      <w:lvlText w:val=""/>
      <w:lvlJc w:val="left"/>
      <w:pPr>
        <w:ind w:left="21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89" w:hanging="360"/>
      </w:pPr>
      <w:rPr>
        <w:rFonts w:ascii="Wingdings" w:hAnsi="Wingdings" w:hint="default"/>
      </w:rPr>
    </w:lvl>
  </w:abstractNum>
  <w:abstractNum w:abstractNumId="13" w15:restartNumberingAfterBreak="0">
    <w:nsid w:val="56BB16B6"/>
    <w:multiLevelType w:val="hybridMultilevel"/>
    <w:tmpl w:val="CD386820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4" w15:restartNumberingAfterBreak="0">
    <w:nsid w:val="5ED5545A"/>
    <w:multiLevelType w:val="hybridMultilevel"/>
    <w:tmpl w:val="7B389442"/>
    <w:lvl w:ilvl="0" w:tplc="0416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15" w15:restartNumberingAfterBreak="0">
    <w:nsid w:val="65DF63AC"/>
    <w:multiLevelType w:val="hybridMultilevel"/>
    <w:tmpl w:val="669E596A"/>
    <w:lvl w:ilvl="0" w:tplc="8794DFC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 w15:restartNumberingAfterBreak="0">
    <w:nsid w:val="759A5709"/>
    <w:multiLevelType w:val="hybridMultilevel"/>
    <w:tmpl w:val="6598EB44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3"/>
  </w:num>
  <w:num w:numId="4">
    <w:abstractNumId w:val="16"/>
  </w:num>
  <w:num w:numId="5">
    <w:abstractNumId w:val="5"/>
  </w:num>
  <w:num w:numId="6">
    <w:abstractNumId w:val="14"/>
  </w:num>
  <w:num w:numId="7">
    <w:abstractNumId w:val="3"/>
  </w:num>
  <w:num w:numId="8">
    <w:abstractNumId w:val="7"/>
  </w:num>
  <w:num w:numId="9">
    <w:abstractNumId w:val="11"/>
  </w:num>
  <w:num w:numId="10">
    <w:abstractNumId w:val="2"/>
  </w:num>
  <w:num w:numId="11">
    <w:abstractNumId w:val="8"/>
  </w:num>
  <w:num w:numId="12">
    <w:abstractNumId w:val="4"/>
  </w:num>
  <w:num w:numId="13">
    <w:abstractNumId w:val="10"/>
  </w:num>
  <w:num w:numId="14">
    <w:abstractNumId w:val="6"/>
  </w:num>
  <w:num w:numId="15">
    <w:abstractNumId w:val="15"/>
  </w:num>
  <w:num w:numId="16">
    <w:abstractNumId w:val="0"/>
  </w:num>
  <w:num w:numId="17">
    <w:abstractNumId w:val="12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2302"/>
    <w:rsid w:val="00013D22"/>
    <w:rsid w:val="00016279"/>
    <w:rsid w:val="000167D3"/>
    <w:rsid w:val="0003105C"/>
    <w:rsid w:val="00035CDA"/>
    <w:rsid w:val="0004205B"/>
    <w:rsid w:val="00055905"/>
    <w:rsid w:val="00063E3D"/>
    <w:rsid w:val="00070EB2"/>
    <w:rsid w:val="00074B3F"/>
    <w:rsid w:val="00076DAB"/>
    <w:rsid w:val="000831A7"/>
    <w:rsid w:val="00087036"/>
    <w:rsid w:val="000A12CC"/>
    <w:rsid w:val="000A23C3"/>
    <w:rsid w:val="000A2F85"/>
    <w:rsid w:val="000B39A0"/>
    <w:rsid w:val="000B7DC0"/>
    <w:rsid w:val="000C06A7"/>
    <w:rsid w:val="000C47FE"/>
    <w:rsid w:val="000C4DB6"/>
    <w:rsid w:val="000C5707"/>
    <w:rsid w:val="000C7387"/>
    <w:rsid w:val="000D26C0"/>
    <w:rsid w:val="000D38BC"/>
    <w:rsid w:val="000D6B36"/>
    <w:rsid w:val="000D6F52"/>
    <w:rsid w:val="000D6F94"/>
    <w:rsid w:val="000E153E"/>
    <w:rsid w:val="000E17FE"/>
    <w:rsid w:val="000E2DB0"/>
    <w:rsid w:val="000E724E"/>
    <w:rsid w:val="000F16BD"/>
    <w:rsid w:val="000F25EF"/>
    <w:rsid w:val="000F5A1F"/>
    <w:rsid w:val="000F7F03"/>
    <w:rsid w:val="001007FC"/>
    <w:rsid w:val="00100C86"/>
    <w:rsid w:val="0010348F"/>
    <w:rsid w:val="00105140"/>
    <w:rsid w:val="001106B7"/>
    <w:rsid w:val="00111266"/>
    <w:rsid w:val="001147CE"/>
    <w:rsid w:val="00123B63"/>
    <w:rsid w:val="0013077E"/>
    <w:rsid w:val="00130EAC"/>
    <w:rsid w:val="001331C6"/>
    <w:rsid w:val="00133B9D"/>
    <w:rsid w:val="00134A8F"/>
    <w:rsid w:val="00136CE4"/>
    <w:rsid w:val="00140676"/>
    <w:rsid w:val="00145B34"/>
    <w:rsid w:val="0015313C"/>
    <w:rsid w:val="001536F6"/>
    <w:rsid w:val="001545D9"/>
    <w:rsid w:val="00155681"/>
    <w:rsid w:val="00162C2B"/>
    <w:rsid w:val="00162DB4"/>
    <w:rsid w:val="001637F3"/>
    <w:rsid w:val="001654E3"/>
    <w:rsid w:val="001725E1"/>
    <w:rsid w:val="0017609F"/>
    <w:rsid w:val="00176278"/>
    <w:rsid w:val="001768C9"/>
    <w:rsid w:val="00177294"/>
    <w:rsid w:val="00181451"/>
    <w:rsid w:val="0018145A"/>
    <w:rsid w:val="0018682A"/>
    <w:rsid w:val="00187AB8"/>
    <w:rsid w:val="00192EC0"/>
    <w:rsid w:val="001940C5"/>
    <w:rsid w:val="00195541"/>
    <w:rsid w:val="001A0497"/>
    <w:rsid w:val="001A53F8"/>
    <w:rsid w:val="001A5B67"/>
    <w:rsid w:val="001B01B0"/>
    <w:rsid w:val="001B2302"/>
    <w:rsid w:val="001B230D"/>
    <w:rsid w:val="001B30E0"/>
    <w:rsid w:val="001B3C16"/>
    <w:rsid w:val="001B6B1C"/>
    <w:rsid w:val="001B6B25"/>
    <w:rsid w:val="001B7333"/>
    <w:rsid w:val="001B7649"/>
    <w:rsid w:val="001B77B0"/>
    <w:rsid w:val="001C178D"/>
    <w:rsid w:val="001C3E82"/>
    <w:rsid w:val="001C4117"/>
    <w:rsid w:val="001C6FAB"/>
    <w:rsid w:val="001D1594"/>
    <w:rsid w:val="001D45B4"/>
    <w:rsid w:val="001E0EAA"/>
    <w:rsid w:val="001E2A85"/>
    <w:rsid w:val="001E3763"/>
    <w:rsid w:val="001E53A4"/>
    <w:rsid w:val="001F59BE"/>
    <w:rsid w:val="00200028"/>
    <w:rsid w:val="00204841"/>
    <w:rsid w:val="00206200"/>
    <w:rsid w:val="00211FCD"/>
    <w:rsid w:val="0021479A"/>
    <w:rsid w:val="002277E8"/>
    <w:rsid w:val="00231C4B"/>
    <w:rsid w:val="00232FF6"/>
    <w:rsid w:val="002348C7"/>
    <w:rsid w:val="00236E0E"/>
    <w:rsid w:val="0024108B"/>
    <w:rsid w:val="0024325F"/>
    <w:rsid w:val="002440F6"/>
    <w:rsid w:val="0025214B"/>
    <w:rsid w:val="00256F01"/>
    <w:rsid w:val="00266B6F"/>
    <w:rsid w:val="00270655"/>
    <w:rsid w:val="002749A0"/>
    <w:rsid w:val="00274AC5"/>
    <w:rsid w:val="00275050"/>
    <w:rsid w:val="00277D70"/>
    <w:rsid w:val="00280A5F"/>
    <w:rsid w:val="00281B03"/>
    <w:rsid w:val="00281EC6"/>
    <w:rsid w:val="002923FE"/>
    <w:rsid w:val="002A2B2A"/>
    <w:rsid w:val="002A483A"/>
    <w:rsid w:val="002A57F3"/>
    <w:rsid w:val="002B247A"/>
    <w:rsid w:val="002B40E4"/>
    <w:rsid w:val="002B6B83"/>
    <w:rsid w:val="002B6C76"/>
    <w:rsid w:val="002C359F"/>
    <w:rsid w:val="002C40BF"/>
    <w:rsid w:val="002C4B28"/>
    <w:rsid w:val="002C52A2"/>
    <w:rsid w:val="002C6129"/>
    <w:rsid w:val="002C70D4"/>
    <w:rsid w:val="002D189B"/>
    <w:rsid w:val="002D32C0"/>
    <w:rsid w:val="002D37CD"/>
    <w:rsid w:val="002D3EA5"/>
    <w:rsid w:val="002E07F1"/>
    <w:rsid w:val="002F006E"/>
    <w:rsid w:val="002F26E0"/>
    <w:rsid w:val="00302768"/>
    <w:rsid w:val="00304213"/>
    <w:rsid w:val="0030522A"/>
    <w:rsid w:val="00306447"/>
    <w:rsid w:val="003079B6"/>
    <w:rsid w:val="00310E93"/>
    <w:rsid w:val="0031125D"/>
    <w:rsid w:val="0032083C"/>
    <w:rsid w:val="00322262"/>
    <w:rsid w:val="00324A8B"/>
    <w:rsid w:val="003372E5"/>
    <w:rsid w:val="00337827"/>
    <w:rsid w:val="00341E02"/>
    <w:rsid w:val="00344E1E"/>
    <w:rsid w:val="003464CD"/>
    <w:rsid w:val="0035508A"/>
    <w:rsid w:val="003572BD"/>
    <w:rsid w:val="003578E2"/>
    <w:rsid w:val="00361D07"/>
    <w:rsid w:val="0037055C"/>
    <w:rsid w:val="00370621"/>
    <w:rsid w:val="003716E3"/>
    <w:rsid w:val="00377F82"/>
    <w:rsid w:val="00383B31"/>
    <w:rsid w:val="00383FAC"/>
    <w:rsid w:val="0038422D"/>
    <w:rsid w:val="0038567A"/>
    <w:rsid w:val="003866C9"/>
    <w:rsid w:val="00387191"/>
    <w:rsid w:val="00390FD0"/>
    <w:rsid w:val="003957DB"/>
    <w:rsid w:val="003A4361"/>
    <w:rsid w:val="003A541C"/>
    <w:rsid w:val="003A7CE0"/>
    <w:rsid w:val="003B1128"/>
    <w:rsid w:val="003B18F9"/>
    <w:rsid w:val="003B3CC7"/>
    <w:rsid w:val="003B78E1"/>
    <w:rsid w:val="003C4183"/>
    <w:rsid w:val="003C6855"/>
    <w:rsid w:val="003C730A"/>
    <w:rsid w:val="003D2523"/>
    <w:rsid w:val="003D28B9"/>
    <w:rsid w:val="003D4095"/>
    <w:rsid w:val="003D490E"/>
    <w:rsid w:val="003D4A63"/>
    <w:rsid w:val="003E55B0"/>
    <w:rsid w:val="003E7BB4"/>
    <w:rsid w:val="003F1947"/>
    <w:rsid w:val="003F1A13"/>
    <w:rsid w:val="003F4103"/>
    <w:rsid w:val="003F44C1"/>
    <w:rsid w:val="003F47B1"/>
    <w:rsid w:val="003F6A51"/>
    <w:rsid w:val="003F6E41"/>
    <w:rsid w:val="004024AF"/>
    <w:rsid w:val="004054F1"/>
    <w:rsid w:val="0041353A"/>
    <w:rsid w:val="0041544A"/>
    <w:rsid w:val="00415A8C"/>
    <w:rsid w:val="00423635"/>
    <w:rsid w:val="00427164"/>
    <w:rsid w:val="00445A63"/>
    <w:rsid w:val="00446FDD"/>
    <w:rsid w:val="004555BF"/>
    <w:rsid w:val="004560E8"/>
    <w:rsid w:val="004562F1"/>
    <w:rsid w:val="004606DF"/>
    <w:rsid w:val="004646A4"/>
    <w:rsid w:val="00466ED4"/>
    <w:rsid w:val="004719FE"/>
    <w:rsid w:val="00472C4C"/>
    <w:rsid w:val="00474076"/>
    <w:rsid w:val="00474823"/>
    <w:rsid w:val="00475940"/>
    <w:rsid w:val="00475E74"/>
    <w:rsid w:val="00476A22"/>
    <w:rsid w:val="00477832"/>
    <w:rsid w:val="00480D63"/>
    <w:rsid w:val="00482249"/>
    <w:rsid w:val="004824B2"/>
    <w:rsid w:val="00485EF6"/>
    <w:rsid w:val="00485F1C"/>
    <w:rsid w:val="004900AA"/>
    <w:rsid w:val="004914A4"/>
    <w:rsid w:val="00492AD5"/>
    <w:rsid w:val="00494690"/>
    <w:rsid w:val="004A7A54"/>
    <w:rsid w:val="004B2865"/>
    <w:rsid w:val="004B59EC"/>
    <w:rsid w:val="004B6046"/>
    <w:rsid w:val="004C22ED"/>
    <w:rsid w:val="004C2BEA"/>
    <w:rsid w:val="004C3ACA"/>
    <w:rsid w:val="004C5392"/>
    <w:rsid w:val="004D6644"/>
    <w:rsid w:val="004E0FCF"/>
    <w:rsid w:val="004E3887"/>
    <w:rsid w:val="004E3CD8"/>
    <w:rsid w:val="004F147D"/>
    <w:rsid w:val="004F304C"/>
    <w:rsid w:val="004F36B8"/>
    <w:rsid w:val="005019B4"/>
    <w:rsid w:val="0050636E"/>
    <w:rsid w:val="005139EF"/>
    <w:rsid w:val="00513DBE"/>
    <w:rsid w:val="00517DCD"/>
    <w:rsid w:val="0052069D"/>
    <w:rsid w:val="0052078B"/>
    <w:rsid w:val="0052532F"/>
    <w:rsid w:val="0052589B"/>
    <w:rsid w:val="005317E1"/>
    <w:rsid w:val="00531F5B"/>
    <w:rsid w:val="0053336A"/>
    <w:rsid w:val="0053355C"/>
    <w:rsid w:val="0053467D"/>
    <w:rsid w:val="0054050D"/>
    <w:rsid w:val="0054138D"/>
    <w:rsid w:val="00541E3D"/>
    <w:rsid w:val="005441A0"/>
    <w:rsid w:val="00546550"/>
    <w:rsid w:val="00562AA6"/>
    <w:rsid w:val="0057277E"/>
    <w:rsid w:val="0057425A"/>
    <w:rsid w:val="00576035"/>
    <w:rsid w:val="00581DF3"/>
    <w:rsid w:val="005833AF"/>
    <w:rsid w:val="00585093"/>
    <w:rsid w:val="005856CF"/>
    <w:rsid w:val="005943F1"/>
    <w:rsid w:val="0059714F"/>
    <w:rsid w:val="005A3B76"/>
    <w:rsid w:val="005A6E9D"/>
    <w:rsid w:val="005B09A8"/>
    <w:rsid w:val="005B0C7C"/>
    <w:rsid w:val="005B4277"/>
    <w:rsid w:val="005B4628"/>
    <w:rsid w:val="005B6107"/>
    <w:rsid w:val="005C0845"/>
    <w:rsid w:val="005C1EEE"/>
    <w:rsid w:val="005C6A08"/>
    <w:rsid w:val="005D224B"/>
    <w:rsid w:val="005D5442"/>
    <w:rsid w:val="005E0572"/>
    <w:rsid w:val="005E4D91"/>
    <w:rsid w:val="005E6AD7"/>
    <w:rsid w:val="005F2C02"/>
    <w:rsid w:val="005F4247"/>
    <w:rsid w:val="005F7715"/>
    <w:rsid w:val="00611379"/>
    <w:rsid w:val="00622AFB"/>
    <w:rsid w:val="00622B77"/>
    <w:rsid w:val="00624C60"/>
    <w:rsid w:val="00625800"/>
    <w:rsid w:val="00626E23"/>
    <w:rsid w:val="00632FB0"/>
    <w:rsid w:val="0063567B"/>
    <w:rsid w:val="006361F1"/>
    <w:rsid w:val="00636D7F"/>
    <w:rsid w:val="0064039D"/>
    <w:rsid w:val="00642B20"/>
    <w:rsid w:val="006451AA"/>
    <w:rsid w:val="006459BB"/>
    <w:rsid w:val="00645CD6"/>
    <w:rsid w:val="00645F68"/>
    <w:rsid w:val="006572CC"/>
    <w:rsid w:val="006608EF"/>
    <w:rsid w:val="00661FF4"/>
    <w:rsid w:val="00663AA9"/>
    <w:rsid w:val="00664379"/>
    <w:rsid w:val="006650F7"/>
    <w:rsid w:val="00665C33"/>
    <w:rsid w:val="00670050"/>
    <w:rsid w:val="00684508"/>
    <w:rsid w:val="0068625C"/>
    <w:rsid w:val="006874C3"/>
    <w:rsid w:val="00690614"/>
    <w:rsid w:val="00690EF3"/>
    <w:rsid w:val="00692AA7"/>
    <w:rsid w:val="00693985"/>
    <w:rsid w:val="006946D4"/>
    <w:rsid w:val="006A396C"/>
    <w:rsid w:val="006A7505"/>
    <w:rsid w:val="006A7ADD"/>
    <w:rsid w:val="006B14FC"/>
    <w:rsid w:val="006B2374"/>
    <w:rsid w:val="006B5128"/>
    <w:rsid w:val="006B5770"/>
    <w:rsid w:val="006C2197"/>
    <w:rsid w:val="006C333C"/>
    <w:rsid w:val="006C69E5"/>
    <w:rsid w:val="006D16B2"/>
    <w:rsid w:val="006D24A1"/>
    <w:rsid w:val="006D2B61"/>
    <w:rsid w:val="006D6CC1"/>
    <w:rsid w:val="006E1D11"/>
    <w:rsid w:val="006E3326"/>
    <w:rsid w:val="007042CB"/>
    <w:rsid w:val="00711ECC"/>
    <w:rsid w:val="00713770"/>
    <w:rsid w:val="00713D5B"/>
    <w:rsid w:val="007167EE"/>
    <w:rsid w:val="00717F6F"/>
    <w:rsid w:val="007211B4"/>
    <w:rsid w:val="007227AF"/>
    <w:rsid w:val="00727530"/>
    <w:rsid w:val="0073540A"/>
    <w:rsid w:val="007400C1"/>
    <w:rsid w:val="00745DA7"/>
    <w:rsid w:val="00755BD3"/>
    <w:rsid w:val="007574B0"/>
    <w:rsid w:val="00757B5F"/>
    <w:rsid w:val="007608B5"/>
    <w:rsid w:val="00762D4B"/>
    <w:rsid w:val="00765EC5"/>
    <w:rsid w:val="00774145"/>
    <w:rsid w:val="00784090"/>
    <w:rsid w:val="00786FA7"/>
    <w:rsid w:val="00790F2A"/>
    <w:rsid w:val="00793CAB"/>
    <w:rsid w:val="007A268C"/>
    <w:rsid w:val="007A35C2"/>
    <w:rsid w:val="007C1CFF"/>
    <w:rsid w:val="007C262A"/>
    <w:rsid w:val="007C2EC2"/>
    <w:rsid w:val="007C5934"/>
    <w:rsid w:val="007C6CC1"/>
    <w:rsid w:val="007D2917"/>
    <w:rsid w:val="007D4109"/>
    <w:rsid w:val="007D5E1A"/>
    <w:rsid w:val="007E02AE"/>
    <w:rsid w:val="007E0769"/>
    <w:rsid w:val="007E1240"/>
    <w:rsid w:val="007E18FC"/>
    <w:rsid w:val="007E4EB0"/>
    <w:rsid w:val="007E5389"/>
    <w:rsid w:val="007F1282"/>
    <w:rsid w:val="007F6BC2"/>
    <w:rsid w:val="00800CE7"/>
    <w:rsid w:val="00801021"/>
    <w:rsid w:val="00805C93"/>
    <w:rsid w:val="008106FC"/>
    <w:rsid w:val="00814FE1"/>
    <w:rsid w:val="00831CBE"/>
    <w:rsid w:val="00833005"/>
    <w:rsid w:val="00843B97"/>
    <w:rsid w:val="0084696D"/>
    <w:rsid w:val="0084727A"/>
    <w:rsid w:val="00850E37"/>
    <w:rsid w:val="00853BC0"/>
    <w:rsid w:val="00857763"/>
    <w:rsid w:val="00863558"/>
    <w:rsid w:val="0086431A"/>
    <w:rsid w:val="008665F7"/>
    <w:rsid w:val="00892BA0"/>
    <w:rsid w:val="0089579A"/>
    <w:rsid w:val="008B13CE"/>
    <w:rsid w:val="008B1D02"/>
    <w:rsid w:val="008B3222"/>
    <w:rsid w:val="008B5804"/>
    <w:rsid w:val="008B5FD6"/>
    <w:rsid w:val="008C0215"/>
    <w:rsid w:val="008C1CDD"/>
    <w:rsid w:val="008C2F4C"/>
    <w:rsid w:val="008C6E0C"/>
    <w:rsid w:val="008D1CBD"/>
    <w:rsid w:val="008D222E"/>
    <w:rsid w:val="008D4BD7"/>
    <w:rsid w:val="008E0849"/>
    <w:rsid w:val="008E2411"/>
    <w:rsid w:val="008E26C9"/>
    <w:rsid w:val="008E6F62"/>
    <w:rsid w:val="008E7C94"/>
    <w:rsid w:val="008F0425"/>
    <w:rsid w:val="008F294B"/>
    <w:rsid w:val="00903865"/>
    <w:rsid w:val="00903A73"/>
    <w:rsid w:val="00913691"/>
    <w:rsid w:val="0091427B"/>
    <w:rsid w:val="009202D8"/>
    <w:rsid w:val="00920DF5"/>
    <w:rsid w:val="00924DAC"/>
    <w:rsid w:val="0092616C"/>
    <w:rsid w:val="00926C59"/>
    <w:rsid w:val="009306C4"/>
    <w:rsid w:val="00931868"/>
    <w:rsid w:val="009318C0"/>
    <w:rsid w:val="0093295E"/>
    <w:rsid w:val="00933D10"/>
    <w:rsid w:val="009355AE"/>
    <w:rsid w:val="009408F2"/>
    <w:rsid w:val="009420CF"/>
    <w:rsid w:val="009441C8"/>
    <w:rsid w:val="00944D41"/>
    <w:rsid w:val="0094568C"/>
    <w:rsid w:val="009501C9"/>
    <w:rsid w:val="009527A5"/>
    <w:rsid w:val="00962E17"/>
    <w:rsid w:val="0096696C"/>
    <w:rsid w:val="00973205"/>
    <w:rsid w:val="00974393"/>
    <w:rsid w:val="00974558"/>
    <w:rsid w:val="0097493D"/>
    <w:rsid w:val="00980DED"/>
    <w:rsid w:val="00982CF0"/>
    <w:rsid w:val="0098390E"/>
    <w:rsid w:val="00983BC2"/>
    <w:rsid w:val="00983DBA"/>
    <w:rsid w:val="00984C0B"/>
    <w:rsid w:val="00985CCC"/>
    <w:rsid w:val="00985FB6"/>
    <w:rsid w:val="00990F1F"/>
    <w:rsid w:val="00991CC3"/>
    <w:rsid w:val="00995BB3"/>
    <w:rsid w:val="00997740"/>
    <w:rsid w:val="00997B93"/>
    <w:rsid w:val="009A1B20"/>
    <w:rsid w:val="009A63E1"/>
    <w:rsid w:val="009B0682"/>
    <w:rsid w:val="009B712C"/>
    <w:rsid w:val="009C1DCC"/>
    <w:rsid w:val="009C3B62"/>
    <w:rsid w:val="009C590C"/>
    <w:rsid w:val="009C6C6E"/>
    <w:rsid w:val="009C737C"/>
    <w:rsid w:val="009C7C21"/>
    <w:rsid w:val="009D1CB7"/>
    <w:rsid w:val="009D3CDD"/>
    <w:rsid w:val="009E28CA"/>
    <w:rsid w:val="009E6F82"/>
    <w:rsid w:val="009F00A9"/>
    <w:rsid w:val="009F3093"/>
    <w:rsid w:val="009F442C"/>
    <w:rsid w:val="009F4FF0"/>
    <w:rsid w:val="009F51F6"/>
    <w:rsid w:val="009F5532"/>
    <w:rsid w:val="00A03149"/>
    <w:rsid w:val="00A062BE"/>
    <w:rsid w:val="00A06E6D"/>
    <w:rsid w:val="00A07BCC"/>
    <w:rsid w:val="00A12E90"/>
    <w:rsid w:val="00A148E8"/>
    <w:rsid w:val="00A17869"/>
    <w:rsid w:val="00A178D6"/>
    <w:rsid w:val="00A22A74"/>
    <w:rsid w:val="00A27FE5"/>
    <w:rsid w:val="00A3053E"/>
    <w:rsid w:val="00A33F15"/>
    <w:rsid w:val="00A42C65"/>
    <w:rsid w:val="00A465D1"/>
    <w:rsid w:val="00A50B7D"/>
    <w:rsid w:val="00A50DFD"/>
    <w:rsid w:val="00A549FD"/>
    <w:rsid w:val="00A55F32"/>
    <w:rsid w:val="00A56315"/>
    <w:rsid w:val="00A61730"/>
    <w:rsid w:val="00A651B8"/>
    <w:rsid w:val="00A65757"/>
    <w:rsid w:val="00A756DA"/>
    <w:rsid w:val="00A76C6B"/>
    <w:rsid w:val="00A828EF"/>
    <w:rsid w:val="00A84FFB"/>
    <w:rsid w:val="00AA08BD"/>
    <w:rsid w:val="00AA4446"/>
    <w:rsid w:val="00AA4F2E"/>
    <w:rsid w:val="00AA5E3F"/>
    <w:rsid w:val="00AA62E1"/>
    <w:rsid w:val="00AA6697"/>
    <w:rsid w:val="00AB1007"/>
    <w:rsid w:val="00AB660C"/>
    <w:rsid w:val="00AD0DCD"/>
    <w:rsid w:val="00AD5D9E"/>
    <w:rsid w:val="00AD65E1"/>
    <w:rsid w:val="00AD66AD"/>
    <w:rsid w:val="00AD6856"/>
    <w:rsid w:val="00AE0B9B"/>
    <w:rsid w:val="00AE2334"/>
    <w:rsid w:val="00AE6A53"/>
    <w:rsid w:val="00AF229A"/>
    <w:rsid w:val="00AF2ACB"/>
    <w:rsid w:val="00AF2CAB"/>
    <w:rsid w:val="00AF34B4"/>
    <w:rsid w:val="00AF477E"/>
    <w:rsid w:val="00AF6305"/>
    <w:rsid w:val="00AF6AFD"/>
    <w:rsid w:val="00B008FD"/>
    <w:rsid w:val="00B01496"/>
    <w:rsid w:val="00B0163E"/>
    <w:rsid w:val="00B03DE5"/>
    <w:rsid w:val="00B03EBA"/>
    <w:rsid w:val="00B04A32"/>
    <w:rsid w:val="00B05087"/>
    <w:rsid w:val="00B05AFE"/>
    <w:rsid w:val="00B05FF2"/>
    <w:rsid w:val="00B06830"/>
    <w:rsid w:val="00B13892"/>
    <w:rsid w:val="00B14941"/>
    <w:rsid w:val="00B1693A"/>
    <w:rsid w:val="00B17AFD"/>
    <w:rsid w:val="00B223C1"/>
    <w:rsid w:val="00B22559"/>
    <w:rsid w:val="00B2268D"/>
    <w:rsid w:val="00B25519"/>
    <w:rsid w:val="00B267B6"/>
    <w:rsid w:val="00B31466"/>
    <w:rsid w:val="00B3149A"/>
    <w:rsid w:val="00B36723"/>
    <w:rsid w:val="00B428DD"/>
    <w:rsid w:val="00B430CF"/>
    <w:rsid w:val="00B442ED"/>
    <w:rsid w:val="00B443A4"/>
    <w:rsid w:val="00B46EC0"/>
    <w:rsid w:val="00B53FBB"/>
    <w:rsid w:val="00B54B7B"/>
    <w:rsid w:val="00B615D0"/>
    <w:rsid w:val="00B62808"/>
    <w:rsid w:val="00B64829"/>
    <w:rsid w:val="00B6660F"/>
    <w:rsid w:val="00B703B7"/>
    <w:rsid w:val="00B72463"/>
    <w:rsid w:val="00B746D3"/>
    <w:rsid w:val="00B74A9E"/>
    <w:rsid w:val="00B809F2"/>
    <w:rsid w:val="00B80BD7"/>
    <w:rsid w:val="00B81247"/>
    <w:rsid w:val="00B845CF"/>
    <w:rsid w:val="00B84C33"/>
    <w:rsid w:val="00B90BAC"/>
    <w:rsid w:val="00BA32BF"/>
    <w:rsid w:val="00BA38B4"/>
    <w:rsid w:val="00BA4E0D"/>
    <w:rsid w:val="00BA56B0"/>
    <w:rsid w:val="00BA7ABC"/>
    <w:rsid w:val="00BC033A"/>
    <w:rsid w:val="00BC65AA"/>
    <w:rsid w:val="00BC750A"/>
    <w:rsid w:val="00BD04D2"/>
    <w:rsid w:val="00BE4765"/>
    <w:rsid w:val="00BE5355"/>
    <w:rsid w:val="00BE64A4"/>
    <w:rsid w:val="00BE6BF4"/>
    <w:rsid w:val="00BF6505"/>
    <w:rsid w:val="00BF75A2"/>
    <w:rsid w:val="00C10426"/>
    <w:rsid w:val="00C149A8"/>
    <w:rsid w:val="00C14ECA"/>
    <w:rsid w:val="00C17AD6"/>
    <w:rsid w:val="00C269AF"/>
    <w:rsid w:val="00C30A31"/>
    <w:rsid w:val="00C32F47"/>
    <w:rsid w:val="00C35415"/>
    <w:rsid w:val="00C35464"/>
    <w:rsid w:val="00C357BB"/>
    <w:rsid w:val="00C4083F"/>
    <w:rsid w:val="00C42A73"/>
    <w:rsid w:val="00C43461"/>
    <w:rsid w:val="00C50148"/>
    <w:rsid w:val="00C5151E"/>
    <w:rsid w:val="00C6131E"/>
    <w:rsid w:val="00C65D18"/>
    <w:rsid w:val="00C67BBB"/>
    <w:rsid w:val="00C73080"/>
    <w:rsid w:val="00C75414"/>
    <w:rsid w:val="00C7722C"/>
    <w:rsid w:val="00C81F02"/>
    <w:rsid w:val="00C825D6"/>
    <w:rsid w:val="00C838DB"/>
    <w:rsid w:val="00C83929"/>
    <w:rsid w:val="00C845F4"/>
    <w:rsid w:val="00C86E08"/>
    <w:rsid w:val="00C9444C"/>
    <w:rsid w:val="00C94A0F"/>
    <w:rsid w:val="00C965B9"/>
    <w:rsid w:val="00CA006A"/>
    <w:rsid w:val="00CA3237"/>
    <w:rsid w:val="00CA35F8"/>
    <w:rsid w:val="00CA42FF"/>
    <w:rsid w:val="00CA69B5"/>
    <w:rsid w:val="00CA7F01"/>
    <w:rsid w:val="00CB0FA8"/>
    <w:rsid w:val="00CB5BED"/>
    <w:rsid w:val="00CC05B8"/>
    <w:rsid w:val="00CC33AC"/>
    <w:rsid w:val="00CC41CE"/>
    <w:rsid w:val="00CC4EB9"/>
    <w:rsid w:val="00CD1C05"/>
    <w:rsid w:val="00CD70BE"/>
    <w:rsid w:val="00CE1AD0"/>
    <w:rsid w:val="00CE2B9D"/>
    <w:rsid w:val="00CE4AAF"/>
    <w:rsid w:val="00CF2813"/>
    <w:rsid w:val="00CF611A"/>
    <w:rsid w:val="00D105F6"/>
    <w:rsid w:val="00D1303F"/>
    <w:rsid w:val="00D13D6E"/>
    <w:rsid w:val="00D20275"/>
    <w:rsid w:val="00D23C4B"/>
    <w:rsid w:val="00D25517"/>
    <w:rsid w:val="00D304F8"/>
    <w:rsid w:val="00D326F2"/>
    <w:rsid w:val="00D335B5"/>
    <w:rsid w:val="00D344DE"/>
    <w:rsid w:val="00D370C1"/>
    <w:rsid w:val="00D4274A"/>
    <w:rsid w:val="00D432B3"/>
    <w:rsid w:val="00D44EA5"/>
    <w:rsid w:val="00D463B4"/>
    <w:rsid w:val="00D46ADC"/>
    <w:rsid w:val="00D5502A"/>
    <w:rsid w:val="00D614EA"/>
    <w:rsid w:val="00D623A5"/>
    <w:rsid w:val="00D646EC"/>
    <w:rsid w:val="00D64C59"/>
    <w:rsid w:val="00D70534"/>
    <w:rsid w:val="00D73DCE"/>
    <w:rsid w:val="00D74F9B"/>
    <w:rsid w:val="00D7625F"/>
    <w:rsid w:val="00D77D56"/>
    <w:rsid w:val="00D80FEC"/>
    <w:rsid w:val="00D81738"/>
    <w:rsid w:val="00D825E9"/>
    <w:rsid w:val="00D93C32"/>
    <w:rsid w:val="00DA2621"/>
    <w:rsid w:val="00DA4BFF"/>
    <w:rsid w:val="00DA592F"/>
    <w:rsid w:val="00DB0A7C"/>
    <w:rsid w:val="00DB22B8"/>
    <w:rsid w:val="00DB6AE9"/>
    <w:rsid w:val="00DC2D0F"/>
    <w:rsid w:val="00DC7AA3"/>
    <w:rsid w:val="00DD075B"/>
    <w:rsid w:val="00DD287B"/>
    <w:rsid w:val="00DD3179"/>
    <w:rsid w:val="00DE4ACA"/>
    <w:rsid w:val="00DE6BAF"/>
    <w:rsid w:val="00DF2641"/>
    <w:rsid w:val="00DF2DFE"/>
    <w:rsid w:val="00DF5D24"/>
    <w:rsid w:val="00DF68AB"/>
    <w:rsid w:val="00DF6EE3"/>
    <w:rsid w:val="00E0120C"/>
    <w:rsid w:val="00E03C67"/>
    <w:rsid w:val="00E04AE7"/>
    <w:rsid w:val="00E05BB3"/>
    <w:rsid w:val="00E078F2"/>
    <w:rsid w:val="00E1198A"/>
    <w:rsid w:val="00E122F2"/>
    <w:rsid w:val="00E14A14"/>
    <w:rsid w:val="00E15CCC"/>
    <w:rsid w:val="00E177E3"/>
    <w:rsid w:val="00E210F3"/>
    <w:rsid w:val="00E220FC"/>
    <w:rsid w:val="00E23B08"/>
    <w:rsid w:val="00E25183"/>
    <w:rsid w:val="00E3072C"/>
    <w:rsid w:val="00E30ACF"/>
    <w:rsid w:val="00E3388C"/>
    <w:rsid w:val="00E42E1D"/>
    <w:rsid w:val="00E433EE"/>
    <w:rsid w:val="00E459D4"/>
    <w:rsid w:val="00E4657F"/>
    <w:rsid w:val="00E472CB"/>
    <w:rsid w:val="00E4776C"/>
    <w:rsid w:val="00E47DE0"/>
    <w:rsid w:val="00E51AB0"/>
    <w:rsid w:val="00E52AC2"/>
    <w:rsid w:val="00E5483B"/>
    <w:rsid w:val="00E54D87"/>
    <w:rsid w:val="00E5502C"/>
    <w:rsid w:val="00E55E21"/>
    <w:rsid w:val="00E5640D"/>
    <w:rsid w:val="00E612D3"/>
    <w:rsid w:val="00E615CF"/>
    <w:rsid w:val="00E616B2"/>
    <w:rsid w:val="00E61B16"/>
    <w:rsid w:val="00E65C44"/>
    <w:rsid w:val="00E72B8A"/>
    <w:rsid w:val="00E74744"/>
    <w:rsid w:val="00E76D52"/>
    <w:rsid w:val="00E77E97"/>
    <w:rsid w:val="00E80F1A"/>
    <w:rsid w:val="00E85051"/>
    <w:rsid w:val="00E942F1"/>
    <w:rsid w:val="00EA3A37"/>
    <w:rsid w:val="00EA6408"/>
    <w:rsid w:val="00EB292E"/>
    <w:rsid w:val="00EB7FE2"/>
    <w:rsid w:val="00EC3F16"/>
    <w:rsid w:val="00EC45F1"/>
    <w:rsid w:val="00EC6012"/>
    <w:rsid w:val="00ED1C42"/>
    <w:rsid w:val="00ED25F8"/>
    <w:rsid w:val="00ED7E5C"/>
    <w:rsid w:val="00EE5C4B"/>
    <w:rsid w:val="00EF6B0B"/>
    <w:rsid w:val="00F004B5"/>
    <w:rsid w:val="00F028CD"/>
    <w:rsid w:val="00F02CDF"/>
    <w:rsid w:val="00F114E1"/>
    <w:rsid w:val="00F1421B"/>
    <w:rsid w:val="00F176AB"/>
    <w:rsid w:val="00F17BBB"/>
    <w:rsid w:val="00F23A5D"/>
    <w:rsid w:val="00F26886"/>
    <w:rsid w:val="00F43FBB"/>
    <w:rsid w:val="00F47DC9"/>
    <w:rsid w:val="00F5234E"/>
    <w:rsid w:val="00F54EEB"/>
    <w:rsid w:val="00F56EDA"/>
    <w:rsid w:val="00F57FAD"/>
    <w:rsid w:val="00F626E0"/>
    <w:rsid w:val="00F70713"/>
    <w:rsid w:val="00F708E2"/>
    <w:rsid w:val="00F73238"/>
    <w:rsid w:val="00F738C0"/>
    <w:rsid w:val="00F74CBA"/>
    <w:rsid w:val="00F9039B"/>
    <w:rsid w:val="00F90C7F"/>
    <w:rsid w:val="00F927F4"/>
    <w:rsid w:val="00F9400E"/>
    <w:rsid w:val="00F96C77"/>
    <w:rsid w:val="00F97730"/>
    <w:rsid w:val="00FA11A1"/>
    <w:rsid w:val="00FA24BE"/>
    <w:rsid w:val="00FB5C0B"/>
    <w:rsid w:val="00FC2A6F"/>
    <w:rsid w:val="00FC4BF6"/>
    <w:rsid w:val="00FC5177"/>
    <w:rsid w:val="00FE0C9F"/>
    <w:rsid w:val="00FE1271"/>
    <w:rsid w:val="00FE191F"/>
    <w:rsid w:val="00FE2E99"/>
    <w:rsid w:val="00FE391C"/>
    <w:rsid w:val="00FE429C"/>
    <w:rsid w:val="00FE488B"/>
    <w:rsid w:val="00FE6065"/>
    <w:rsid w:val="00FF2F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73A1C5F5"/>
  <w15:docId w15:val="{28424115-0341-4CD0-8514-EB47FC050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spacing w:after="200" w:line="360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167D3"/>
    <w:pPr>
      <w:spacing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632F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C69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EC45F1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t-BR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1B2302"/>
  </w:style>
  <w:style w:type="paragraph" w:styleId="Rodap">
    <w:name w:val="footer"/>
    <w:basedOn w:val="Normal"/>
    <w:link w:val="Rodap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1B2302"/>
  </w:style>
  <w:style w:type="paragraph" w:styleId="Textodebalo">
    <w:name w:val="Balloon Text"/>
    <w:basedOn w:val="Normal"/>
    <w:link w:val="TextodebaloChar"/>
    <w:uiPriority w:val="99"/>
    <w:semiHidden/>
    <w:unhideWhenUsed/>
    <w:rsid w:val="001B2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B2302"/>
    <w:rPr>
      <w:rFonts w:ascii="Tahoma" w:hAnsi="Tahoma" w:cs="Tahoma"/>
      <w:sz w:val="16"/>
      <w:szCs w:val="16"/>
    </w:rPr>
  </w:style>
  <w:style w:type="character" w:customStyle="1" w:styleId="Ttulo3Char">
    <w:name w:val="Título 3 Char"/>
    <w:basedOn w:val="Fontepargpadro"/>
    <w:link w:val="Ttulo3"/>
    <w:rsid w:val="00EC45F1"/>
    <w:rPr>
      <w:rFonts w:ascii="Times New Roman" w:eastAsia="Times New Roman" w:hAnsi="Times New Roman"/>
      <w:sz w:val="24"/>
    </w:rPr>
  </w:style>
  <w:style w:type="paragraph" w:styleId="Ttulo">
    <w:name w:val="Title"/>
    <w:basedOn w:val="Normal"/>
    <w:link w:val="TtuloChar"/>
    <w:qFormat/>
    <w:rsid w:val="00EC45F1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0"/>
      <w:u w:val="single"/>
      <w:lang w:eastAsia="pt-BR"/>
    </w:rPr>
  </w:style>
  <w:style w:type="character" w:customStyle="1" w:styleId="TtuloChar">
    <w:name w:val="Título Char"/>
    <w:basedOn w:val="Fontepargpadro"/>
    <w:link w:val="Ttulo"/>
    <w:rsid w:val="00EC45F1"/>
    <w:rPr>
      <w:rFonts w:ascii="Arial" w:eastAsia="Times New Roman" w:hAnsi="Arial" w:cs="Arial"/>
      <w:b/>
      <w:bCs/>
      <w:sz w:val="28"/>
      <w:u w:val="single"/>
    </w:rPr>
  </w:style>
  <w:style w:type="paragraph" w:styleId="Corpodetexto2">
    <w:name w:val="Body Text 2"/>
    <w:basedOn w:val="Normal"/>
    <w:link w:val="Corpodetexto2Char"/>
    <w:semiHidden/>
    <w:unhideWhenUsed/>
    <w:rsid w:val="00EC45F1"/>
    <w:pPr>
      <w:spacing w:after="0" w:line="240" w:lineRule="auto"/>
    </w:pPr>
    <w:rPr>
      <w:rFonts w:ascii="Arial" w:eastAsia="Times New Roman" w:hAnsi="Arial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EC45F1"/>
    <w:rPr>
      <w:rFonts w:ascii="Arial" w:eastAsia="Times New Roman" w:hAnsi="Arial"/>
      <w:sz w:val="24"/>
    </w:rPr>
  </w:style>
  <w:style w:type="character" w:customStyle="1" w:styleId="Ttulo1Char">
    <w:name w:val="Título 1 Char"/>
    <w:basedOn w:val="Fontepargpadro"/>
    <w:link w:val="Ttulo1"/>
    <w:uiPriority w:val="9"/>
    <w:rsid w:val="00632F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C69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C69E5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C69E5"/>
    <w:rPr>
      <w:sz w:val="22"/>
      <w:szCs w:val="22"/>
      <w:lang w:eastAsia="en-US"/>
    </w:rPr>
  </w:style>
  <w:style w:type="paragraph" w:styleId="PargrafodaLista">
    <w:name w:val="List Paragraph"/>
    <w:basedOn w:val="Normal"/>
    <w:uiPriority w:val="34"/>
    <w:qFormat/>
    <w:rsid w:val="000C06A7"/>
    <w:pPr>
      <w:ind w:left="720"/>
      <w:contextualSpacing/>
    </w:pPr>
  </w:style>
  <w:style w:type="table" w:styleId="Tabelacomgrade">
    <w:name w:val="Table Grid"/>
    <w:basedOn w:val="Tabelanormal"/>
    <w:rsid w:val="00CC4EB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4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2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817396332BFC748B179351B18CB096C" ma:contentTypeVersion="12" ma:contentTypeDescription="Crie um novo documento." ma:contentTypeScope="" ma:versionID="e7992b4c751653116c128eea037a6d74">
  <xsd:schema xmlns:xsd="http://www.w3.org/2001/XMLSchema" xmlns:xs="http://www.w3.org/2001/XMLSchema" xmlns:p="http://schemas.microsoft.com/office/2006/metadata/properties" xmlns:ns2="0f643d00-1758-44d4-acc0-5747d94b93d8" xmlns:ns3="8a291ac1-c0fc-4cbc-8d85-daedad328fc3" targetNamespace="http://schemas.microsoft.com/office/2006/metadata/properties" ma:root="true" ma:fieldsID="98d9f7df59aaeaac42d044bc328aef96" ns2:_="" ns3:_="">
    <xsd:import namespace="0f643d00-1758-44d4-acc0-5747d94b93d8"/>
    <xsd:import namespace="8a291ac1-c0fc-4cbc-8d85-daedad328fc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643d00-1758-44d4-acc0-5747d94b93d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291ac1-c0fc-4cbc-8d85-daedad328f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1D0C3C-E85E-443E-8923-05DDA2AF621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4F852AB-202C-4492-A8F4-69CF3815972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F79377-71AE-480E-AB9D-8CFDD6DF06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643d00-1758-44d4-acc0-5747d94b93d8"/>
    <ds:schemaRef ds:uri="8a291ac1-c0fc-4cbc-8d85-daedad328f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18EE11A-B9BB-4A2E-A187-FB338849C7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1762</Words>
  <Characters>9519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CLIENTE</cp:lastModifiedBy>
  <cp:revision>4</cp:revision>
  <cp:lastPrinted>2018-08-23T15:17:00Z</cp:lastPrinted>
  <dcterms:created xsi:type="dcterms:W3CDTF">2021-04-28T23:56:00Z</dcterms:created>
  <dcterms:modified xsi:type="dcterms:W3CDTF">2021-04-28T23:59:00Z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0x0101006817396332BFC748B179351B18CB096C</vt:lpwstr>
  </property>
</Properties>
</file>